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F234C" w14:textId="77777777" w:rsidR="00876A9D" w:rsidRPr="004A38A8" w:rsidRDefault="006F6DF7" w:rsidP="00CA01B7">
      <w:pPr>
        <w:tabs>
          <w:tab w:val="left" w:pos="6626"/>
        </w:tabs>
        <w:spacing w:line="360" w:lineRule="auto"/>
        <w:ind w:left="140"/>
        <w:jc w:val="both"/>
        <w:rPr>
          <w:sz w:val="32"/>
          <w:szCs w:val="32"/>
        </w:rPr>
      </w:pPr>
      <w:r w:rsidRPr="004A38A8">
        <w:rPr>
          <w:noProof/>
          <w:sz w:val="32"/>
          <w:szCs w:val="32"/>
        </w:rPr>
        <w:drawing>
          <wp:inline distT="0" distB="0" distL="0" distR="0" wp14:anchorId="3C938BDC" wp14:editId="03695D21">
            <wp:extent cx="1142717" cy="1173479"/>
            <wp:effectExtent l="0" t="0" r="0" b="0"/>
            <wp:docPr id="1" name="image1.png" descr="G:\HPSCANS\1200px-Coat_of_arms_of_Kenya_(Official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717" cy="117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38A8">
        <w:rPr>
          <w:sz w:val="32"/>
          <w:szCs w:val="32"/>
        </w:rPr>
        <w:tab/>
      </w:r>
      <w:r w:rsidR="007569A8" w:rsidRPr="004A38A8">
        <w:rPr>
          <w:sz w:val="32"/>
          <w:szCs w:val="32"/>
        </w:rPr>
        <w:t xml:space="preserve">         </w:t>
      </w:r>
      <w:r w:rsidR="007569A8" w:rsidRPr="004A38A8">
        <w:rPr>
          <w:sz w:val="32"/>
          <w:szCs w:val="32"/>
        </w:rPr>
        <w:tab/>
        <w:t xml:space="preserve"> </w:t>
      </w:r>
      <w:r w:rsidR="007569A8" w:rsidRPr="004A38A8">
        <w:rPr>
          <w:noProof/>
          <w:position w:val="1"/>
          <w:sz w:val="32"/>
          <w:szCs w:val="32"/>
        </w:rPr>
        <w:drawing>
          <wp:inline distT="0" distB="0" distL="0" distR="0" wp14:anchorId="7C26652B" wp14:editId="68042CF0">
            <wp:extent cx="985251" cy="1125220"/>
            <wp:effectExtent l="0" t="0" r="5715" b="0"/>
            <wp:docPr id="2" name="Picture 2" descr="C:\Users\ELITE\OneDrive\Documents\Kenya-South Africa\Coat_of_arms_of_South_Afric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ELITE\OneDrive\Documents\Kenya-South Africa\Coat_of_arms_of_South_Afric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78" cy="11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9E59D" w14:textId="77777777" w:rsidR="00876A9D" w:rsidRPr="004A38A8" w:rsidRDefault="00876A9D" w:rsidP="00CA01B7">
      <w:pPr>
        <w:pStyle w:val="BodyText"/>
        <w:spacing w:line="360" w:lineRule="auto"/>
        <w:jc w:val="both"/>
        <w:rPr>
          <w:sz w:val="32"/>
          <w:szCs w:val="32"/>
        </w:rPr>
      </w:pPr>
    </w:p>
    <w:p w14:paraId="367A8B0E" w14:textId="0423CB72" w:rsidR="00876A9D" w:rsidRPr="004A38A8" w:rsidRDefault="006F6DF7" w:rsidP="000E6522">
      <w:pPr>
        <w:pStyle w:val="Heading1"/>
        <w:spacing w:line="360" w:lineRule="auto"/>
        <w:ind w:left="0" w:right="175"/>
        <w:jc w:val="both"/>
        <w:rPr>
          <w:sz w:val="32"/>
          <w:szCs w:val="32"/>
        </w:rPr>
      </w:pPr>
      <w:r w:rsidRPr="004A38A8">
        <w:rPr>
          <w:sz w:val="32"/>
          <w:szCs w:val="32"/>
        </w:rPr>
        <w:t>JOINT COMMUNIQUÉ ON THE OCCASION OF</w:t>
      </w:r>
      <w:r w:rsidR="007569A8" w:rsidRPr="004A38A8">
        <w:rPr>
          <w:sz w:val="32"/>
          <w:szCs w:val="32"/>
        </w:rPr>
        <w:t xml:space="preserve"> A STATE VISIT BY H.E.</w:t>
      </w:r>
      <w:r w:rsidRPr="004A38A8">
        <w:rPr>
          <w:sz w:val="32"/>
          <w:szCs w:val="32"/>
        </w:rPr>
        <w:t xml:space="preserve"> </w:t>
      </w:r>
      <w:r w:rsidR="007569A8" w:rsidRPr="004A38A8">
        <w:rPr>
          <w:sz w:val="32"/>
          <w:szCs w:val="32"/>
        </w:rPr>
        <w:t>MATAMELA CYRIL RAMAPHOS</w:t>
      </w:r>
      <w:r w:rsidR="00622286" w:rsidRPr="004A38A8">
        <w:rPr>
          <w:sz w:val="32"/>
          <w:szCs w:val="32"/>
        </w:rPr>
        <w:t>A,</w:t>
      </w:r>
      <w:r w:rsidRPr="004A38A8">
        <w:rPr>
          <w:sz w:val="32"/>
          <w:szCs w:val="32"/>
        </w:rPr>
        <w:t xml:space="preserve"> PRESIDENT OF THE REPUBLIC OF </w:t>
      </w:r>
      <w:r w:rsidR="007569A8" w:rsidRPr="004A38A8">
        <w:rPr>
          <w:sz w:val="32"/>
          <w:szCs w:val="32"/>
        </w:rPr>
        <w:t>SOUTH AFRICA</w:t>
      </w:r>
      <w:r w:rsidRPr="004A38A8">
        <w:rPr>
          <w:sz w:val="32"/>
          <w:szCs w:val="32"/>
        </w:rPr>
        <w:t>, TO THE REPUBLIC OF KENYA</w:t>
      </w:r>
      <w:r w:rsidR="00562278" w:rsidRPr="004A38A8">
        <w:rPr>
          <w:sz w:val="32"/>
          <w:szCs w:val="32"/>
        </w:rPr>
        <w:t xml:space="preserve"> </w:t>
      </w:r>
      <w:r w:rsidR="001875F0" w:rsidRPr="004A38A8">
        <w:rPr>
          <w:sz w:val="32"/>
          <w:szCs w:val="32"/>
        </w:rPr>
        <w:t xml:space="preserve">ON </w:t>
      </w:r>
      <w:r w:rsidR="00562278" w:rsidRPr="004A38A8">
        <w:rPr>
          <w:sz w:val="32"/>
          <w:szCs w:val="32"/>
        </w:rPr>
        <w:t>9</w:t>
      </w:r>
      <w:r w:rsidR="00562278" w:rsidRPr="004A38A8">
        <w:rPr>
          <w:sz w:val="32"/>
          <w:szCs w:val="32"/>
          <w:vertAlign w:val="superscript"/>
        </w:rPr>
        <w:t>TH</w:t>
      </w:r>
      <w:r w:rsidR="006A3683" w:rsidRPr="004A38A8">
        <w:rPr>
          <w:sz w:val="32"/>
          <w:szCs w:val="32"/>
        </w:rPr>
        <w:t xml:space="preserve"> </w:t>
      </w:r>
      <w:r w:rsidR="00562278" w:rsidRPr="004A38A8">
        <w:rPr>
          <w:sz w:val="32"/>
          <w:szCs w:val="32"/>
        </w:rPr>
        <w:t>NOVEMBER,</w:t>
      </w:r>
      <w:r w:rsidR="006A3683" w:rsidRPr="004A38A8">
        <w:rPr>
          <w:sz w:val="32"/>
          <w:szCs w:val="32"/>
        </w:rPr>
        <w:t xml:space="preserve"> </w:t>
      </w:r>
      <w:r w:rsidR="00562278" w:rsidRPr="004A38A8">
        <w:rPr>
          <w:sz w:val="32"/>
          <w:szCs w:val="32"/>
        </w:rPr>
        <w:t>2022.</w:t>
      </w:r>
    </w:p>
    <w:p w14:paraId="16357BD2" w14:textId="77777777" w:rsidR="00876A9D" w:rsidRPr="004A38A8" w:rsidRDefault="006F6DF7" w:rsidP="00CA01B7">
      <w:pPr>
        <w:pStyle w:val="BodyText"/>
        <w:spacing w:line="360" w:lineRule="auto"/>
        <w:ind w:left="111"/>
        <w:jc w:val="both"/>
        <w:rPr>
          <w:sz w:val="32"/>
          <w:szCs w:val="32"/>
        </w:rPr>
      </w:pPr>
      <w:r w:rsidRPr="004A38A8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033CD905" wp14:editId="505E4286">
                <wp:extent cx="6055995" cy="9525"/>
                <wp:effectExtent l="635" t="4445" r="1270" b="0"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5995" cy="9525"/>
                          <a:chOff x="0" y="0"/>
                          <a:chExt cx="9537" cy="15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3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B9B131F" id="Group 2" o:spid="_x0000_s1026" style="width:476.85pt;height:.75pt;mso-position-horizontal-relative:char;mso-position-vertical-relative:line" coordsize="953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oxPgIAAN8EAAAOAAAAZHJzL2Uyb0RvYy54bWykVG1v0zAQ/o7Ef7D8nabtmo1GTSfUsQpp&#10;wMTgB7iOk1g4PnN2m45fv7NT2moTEhr54Ph8L36eJ3dZXO87w3YKvQZb8slozJmyEiptm5L/+H77&#10;7j1nPghbCQNWlfxReX69fPtm0btCTaEFUylkVMT6onclb0NwRZZ52apO+BE4ZclZA3YikIlNVqHo&#10;qXpnsul4fJn1gJVDkMp7Or0ZnHyZ6te1kuFrXXsVmCk5YQtpxbRu4potF6JoULhWywMM8QoUndCW&#10;Lj2WuhFBsC3qF6U6LRE81GEkocugrrVUiQOxmYyfsVkjbF3i0hR9444ykbTPdHp1Wflld49MVyWf&#10;cWZFR58o3cqmUZreNQVFrNE9uHs8HDSDFdnua+zim3iwfRL18Siq2gcm6fBynOfzec6ZJN88n+aD&#10;5rKlD/MiSbYfD2nz/OJqyJmkjOzPbVkEdcTQO+obf5LG/580D61wKinuI/GDNAR+kOYb9ZOwjVHs&#10;YpAnRUVtogre3YH86ZmFVUtR6gMi9K0SFYGaxHiCfpYQDU+pbNN/hoqEF9sAqYn+Rda/6iMKhz6s&#10;FXQsbkqOBDqVFbs7HyKMU0iCDUZXt9qYZGCzWRlkOxEHJj0JObE7DzM2BluIaUPFeJL4RUqxc3yx&#10;geqR6CEMU0d/Cdq0gL8562niSu5/bQUqzswnSxLNJ7NZHNFkzPKrKRl47tmce4SVVKrkgbNhuwrD&#10;WG8d6qalm06SU4MkcGmKEv/DxMcxPbdT1Om/tHwCAAD//wMAUEsDBBQABgAIAAAAIQCOhs9E2wAA&#10;AAMBAAAPAAAAZHJzL2Rvd25yZXYueG1sTI9BS8NAEIXvgv9hGcGb3cQStTGbUop6KoKtIL1Nk2kS&#10;mp0N2W2S/ntHL3p5MLzHe99ky8m2aqDeN44NxLMIFHHhyoYrA5+717snUD4gl9g6JgMX8rDMr68y&#10;TEs38gcN21ApKWGfooE6hC7V2hc1WfQz1xGLd3S9xSBnX+myx1HKbavvo+hBW2xYFmrsaF1Tcdqe&#10;rYG3EcfVPH4ZNqfj+rLfJe9fm5iMub2ZVs+gAk3hLww/+IIOuTAd3JlLr1oD8kj4VfEWyfwR1EFC&#10;Ceg80//Z828AAAD//wMAUEsBAi0AFAAGAAgAAAAhALaDOJL+AAAA4QEAABMAAAAAAAAAAAAAAAAA&#10;AAAAAFtDb250ZW50X1R5cGVzXS54bWxQSwECLQAUAAYACAAAACEAOP0h/9YAAACUAQAACwAAAAAA&#10;AAAAAAAAAAAvAQAAX3JlbHMvLnJlbHNQSwECLQAUAAYACAAAACEAHycKMT4CAADfBAAADgAAAAAA&#10;AAAAAAAAAAAuAgAAZHJzL2Uyb0RvYy54bWxQSwECLQAUAAYACAAAACEAjobPRNsAAAADAQAADwAA&#10;AAAAAAAAAAAAAACYBAAAZHJzL2Rvd25yZXYueG1sUEsFBgAAAAAEAAQA8wAAAKAFAAAAAA==&#10;">
                <v:rect id="Rectangle 3" o:spid="_x0000_s1027" style="position:absolute;width:953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CDBD1B3" w14:textId="77777777" w:rsidR="00876A9D" w:rsidRPr="004A38A8" w:rsidRDefault="00876A9D" w:rsidP="00CA01B7">
      <w:pPr>
        <w:pStyle w:val="BodyText"/>
        <w:spacing w:line="360" w:lineRule="auto"/>
        <w:jc w:val="both"/>
        <w:rPr>
          <w:b/>
          <w:sz w:val="32"/>
          <w:szCs w:val="32"/>
        </w:rPr>
      </w:pPr>
    </w:p>
    <w:p w14:paraId="38089286" w14:textId="1E6D24DD" w:rsidR="006F7787" w:rsidRPr="004A38A8" w:rsidRDefault="006F6DF7" w:rsidP="006F7787">
      <w:pPr>
        <w:pStyle w:val="ListParagraph"/>
        <w:numPr>
          <w:ilvl w:val="0"/>
          <w:numId w:val="7"/>
        </w:numPr>
        <w:tabs>
          <w:tab w:val="left" w:pos="501"/>
          <w:tab w:val="left" w:leader="dot" w:pos="4097"/>
        </w:tabs>
        <w:spacing w:line="360" w:lineRule="auto"/>
        <w:rPr>
          <w:b/>
          <w:bCs/>
          <w:sz w:val="32"/>
          <w:szCs w:val="32"/>
        </w:rPr>
      </w:pPr>
      <w:r w:rsidRPr="004A38A8">
        <w:rPr>
          <w:sz w:val="32"/>
          <w:szCs w:val="32"/>
        </w:rPr>
        <w:t>At</w:t>
      </w:r>
      <w:r w:rsidRPr="004A38A8">
        <w:rPr>
          <w:spacing w:val="-20"/>
          <w:sz w:val="32"/>
          <w:szCs w:val="32"/>
        </w:rPr>
        <w:t xml:space="preserve"> the</w:t>
      </w:r>
      <w:r w:rsidR="007C2989" w:rsidRPr="004A38A8">
        <w:rPr>
          <w:spacing w:val="-21"/>
          <w:sz w:val="32"/>
          <w:szCs w:val="32"/>
        </w:rPr>
        <w:t xml:space="preserve"> </w:t>
      </w:r>
      <w:r w:rsidR="007C2989" w:rsidRPr="004A38A8">
        <w:rPr>
          <w:sz w:val="32"/>
          <w:szCs w:val="32"/>
        </w:rPr>
        <w:t>invitation</w:t>
      </w:r>
      <w:r w:rsidR="007C2989" w:rsidRPr="004A38A8">
        <w:rPr>
          <w:spacing w:val="-21"/>
          <w:sz w:val="32"/>
          <w:szCs w:val="32"/>
        </w:rPr>
        <w:t xml:space="preserve"> </w:t>
      </w:r>
      <w:r w:rsidR="007C2989" w:rsidRPr="004A38A8">
        <w:rPr>
          <w:sz w:val="32"/>
          <w:szCs w:val="32"/>
        </w:rPr>
        <w:t>of</w:t>
      </w:r>
      <w:r w:rsidR="007C2989" w:rsidRPr="004A38A8">
        <w:rPr>
          <w:spacing w:val="-20"/>
          <w:sz w:val="32"/>
          <w:szCs w:val="32"/>
        </w:rPr>
        <w:t xml:space="preserve"> </w:t>
      </w:r>
      <w:r w:rsidR="003120D0" w:rsidRPr="004A38A8">
        <w:rPr>
          <w:b/>
          <w:sz w:val="32"/>
          <w:szCs w:val="32"/>
        </w:rPr>
        <w:t xml:space="preserve">H.E. </w:t>
      </w:r>
      <w:r w:rsidR="00622286" w:rsidRPr="004A38A8">
        <w:rPr>
          <w:b/>
          <w:sz w:val="32"/>
          <w:szCs w:val="32"/>
        </w:rPr>
        <w:t xml:space="preserve">Dr. William </w:t>
      </w:r>
      <w:proofErr w:type="spellStart"/>
      <w:r w:rsidR="00622286" w:rsidRPr="004A38A8">
        <w:rPr>
          <w:b/>
          <w:sz w:val="32"/>
          <w:szCs w:val="32"/>
        </w:rPr>
        <w:t>Samoei</w:t>
      </w:r>
      <w:proofErr w:type="spellEnd"/>
      <w:r w:rsidR="00622286" w:rsidRPr="004A38A8">
        <w:rPr>
          <w:b/>
          <w:sz w:val="32"/>
          <w:szCs w:val="32"/>
        </w:rPr>
        <w:t xml:space="preserve"> </w:t>
      </w:r>
      <w:proofErr w:type="spellStart"/>
      <w:r w:rsidR="00622286" w:rsidRPr="004A38A8">
        <w:rPr>
          <w:b/>
          <w:sz w:val="32"/>
          <w:szCs w:val="32"/>
        </w:rPr>
        <w:t>Ruto</w:t>
      </w:r>
      <w:proofErr w:type="spellEnd"/>
      <w:r w:rsidR="003E21B0" w:rsidRPr="004A38A8">
        <w:rPr>
          <w:b/>
          <w:spacing w:val="-17"/>
          <w:sz w:val="32"/>
          <w:szCs w:val="32"/>
        </w:rPr>
        <w:t xml:space="preserve">, </w:t>
      </w:r>
      <w:r w:rsidR="003120D0" w:rsidRPr="004A38A8">
        <w:rPr>
          <w:b/>
          <w:spacing w:val="-17"/>
          <w:sz w:val="32"/>
          <w:szCs w:val="32"/>
        </w:rPr>
        <w:t xml:space="preserve">CGH, </w:t>
      </w:r>
      <w:r w:rsidR="007C2989" w:rsidRPr="004A38A8">
        <w:rPr>
          <w:sz w:val="32"/>
          <w:szCs w:val="32"/>
        </w:rPr>
        <w:t>President</w:t>
      </w:r>
      <w:r w:rsidR="007C2989" w:rsidRPr="004A38A8">
        <w:rPr>
          <w:spacing w:val="-19"/>
          <w:sz w:val="32"/>
          <w:szCs w:val="32"/>
        </w:rPr>
        <w:t xml:space="preserve"> </w:t>
      </w:r>
      <w:r w:rsidR="007C2989" w:rsidRPr="004A38A8">
        <w:rPr>
          <w:sz w:val="32"/>
          <w:szCs w:val="32"/>
        </w:rPr>
        <w:t>of</w:t>
      </w:r>
      <w:r w:rsidR="007C2989" w:rsidRPr="004A38A8">
        <w:rPr>
          <w:spacing w:val="-21"/>
          <w:sz w:val="32"/>
          <w:szCs w:val="32"/>
        </w:rPr>
        <w:t xml:space="preserve"> </w:t>
      </w:r>
      <w:r w:rsidR="007C2989" w:rsidRPr="004A38A8">
        <w:rPr>
          <w:sz w:val="32"/>
          <w:szCs w:val="32"/>
        </w:rPr>
        <w:t>the</w:t>
      </w:r>
      <w:r w:rsidR="007C2989" w:rsidRPr="004A38A8">
        <w:rPr>
          <w:spacing w:val="-22"/>
          <w:sz w:val="32"/>
          <w:szCs w:val="32"/>
        </w:rPr>
        <w:t xml:space="preserve"> </w:t>
      </w:r>
      <w:r w:rsidR="007C2989" w:rsidRPr="004A38A8">
        <w:rPr>
          <w:sz w:val="32"/>
          <w:szCs w:val="32"/>
        </w:rPr>
        <w:t>Republic of Kenya,</w:t>
      </w:r>
      <w:r w:rsidR="00D50529" w:rsidRPr="004A38A8">
        <w:rPr>
          <w:sz w:val="32"/>
          <w:szCs w:val="32"/>
        </w:rPr>
        <w:t xml:space="preserve"> </w:t>
      </w:r>
      <w:r w:rsidR="003120D0" w:rsidRPr="004A38A8">
        <w:rPr>
          <w:b/>
          <w:bCs/>
          <w:sz w:val="32"/>
          <w:szCs w:val="32"/>
        </w:rPr>
        <w:t xml:space="preserve">H.E. </w:t>
      </w:r>
      <w:proofErr w:type="spellStart"/>
      <w:r w:rsidR="003120D0" w:rsidRPr="004A38A8">
        <w:rPr>
          <w:b/>
          <w:sz w:val="32"/>
          <w:szCs w:val="32"/>
        </w:rPr>
        <w:t>Matamela</w:t>
      </w:r>
      <w:proofErr w:type="spellEnd"/>
      <w:r w:rsidR="003120D0" w:rsidRPr="004A38A8">
        <w:rPr>
          <w:b/>
          <w:sz w:val="32"/>
          <w:szCs w:val="32"/>
        </w:rPr>
        <w:t xml:space="preserve"> Cyril </w:t>
      </w:r>
      <w:proofErr w:type="spellStart"/>
      <w:r w:rsidR="00EA76DA" w:rsidRPr="004A38A8">
        <w:rPr>
          <w:b/>
          <w:sz w:val="32"/>
          <w:szCs w:val="32"/>
        </w:rPr>
        <w:t>Ramaphosa</w:t>
      </w:r>
      <w:proofErr w:type="spellEnd"/>
      <w:r w:rsidR="007C2989" w:rsidRPr="004A38A8">
        <w:rPr>
          <w:b/>
          <w:sz w:val="32"/>
          <w:szCs w:val="32"/>
        </w:rPr>
        <w:t xml:space="preserve">, </w:t>
      </w:r>
      <w:r w:rsidR="007C2989" w:rsidRPr="004A38A8">
        <w:rPr>
          <w:sz w:val="32"/>
          <w:szCs w:val="32"/>
        </w:rPr>
        <w:t xml:space="preserve">President of </w:t>
      </w:r>
      <w:r w:rsidR="002D44F3" w:rsidRPr="004A38A8">
        <w:rPr>
          <w:sz w:val="32"/>
          <w:szCs w:val="32"/>
        </w:rPr>
        <w:t>t</w:t>
      </w:r>
      <w:r w:rsidR="007C2989" w:rsidRPr="004A38A8">
        <w:rPr>
          <w:sz w:val="32"/>
          <w:szCs w:val="32"/>
        </w:rPr>
        <w:t xml:space="preserve">he Republic of </w:t>
      </w:r>
      <w:r w:rsidR="00622286" w:rsidRPr="004A38A8">
        <w:rPr>
          <w:sz w:val="32"/>
          <w:szCs w:val="32"/>
        </w:rPr>
        <w:t>South Africa</w:t>
      </w:r>
      <w:r w:rsidR="007C2989" w:rsidRPr="004A38A8">
        <w:rPr>
          <w:sz w:val="32"/>
          <w:szCs w:val="32"/>
        </w:rPr>
        <w:t xml:space="preserve">, </w:t>
      </w:r>
      <w:r w:rsidR="002D44F3" w:rsidRPr="004A38A8">
        <w:rPr>
          <w:sz w:val="32"/>
          <w:szCs w:val="32"/>
        </w:rPr>
        <w:t xml:space="preserve">paid </w:t>
      </w:r>
      <w:r w:rsidR="007C2989" w:rsidRPr="004A38A8">
        <w:rPr>
          <w:sz w:val="32"/>
          <w:szCs w:val="32"/>
        </w:rPr>
        <w:t xml:space="preserve">a </w:t>
      </w:r>
      <w:r w:rsidR="003745FC" w:rsidRPr="004A38A8">
        <w:rPr>
          <w:sz w:val="32"/>
          <w:szCs w:val="32"/>
        </w:rPr>
        <w:t xml:space="preserve">two-day </w:t>
      </w:r>
      <w:r w:rsidR="007C2989" w:rsidRPr="004A38A8">
        <w:rPr>
          <w:sz w:val="32"/>
          <w:szCs w:val="32"/>
        </w:rPr>
        <w:t>State Visit to the Republic of Kenya from</w:t>
      </w:r>
      <w:r w:rsidR="00622286" w:rsidRPr="004A38A8">
        <w:rPr>
          <w:sz w:val="32"/>
          <w:szCs w:val="32"/>
        </w:rPr>
        <w:t xml:space="preserve"> </w:t>
      </w:r>
      <w:r w:rsidRPr="004A38A8">
        <w:rPr>
          <w:b/>
          <w:sz w:val="32"/>
          <w:szCs w:val="32"/>
        </w:rPr>
        <w:t>8</w:t>
      </w:r>
      <w:r w:rsidR="002D44F3" w:rsidRPr="004A38A8">
        <w:rPr>
          <w:b/>
          <w:bCs/>
          <w:sz w:val="32"/>
          <w:szCs w:val="32"/>
          <w:vertAlign w:val="superscript"/>
        </w:rPr>
        <w:t>th</w:t>
      </w:r>
      <w:r w:rsidRPr="004A38A8">
        <w:rPr>
          <w:b/>
          <w:bCs/>
          <w:sz w:val="32"/>
          <w:szCs w:val="32"/>
          <w:vertAlign w:val="superscript"/>
        </w:rPr>
        <w:t xml:space="preserve"> </w:t>
      </w:r>
      <w:r w:rsidRPr="004A38A8">
        <w:rPr>
          <w:b/>
          <w:bCs/>
          <w:sz w:val="32"/>
          <w:szCs w:val="32"/>
        </w:rPr>
        <w:t>- 9</w:t>
      </w:r>
      <w:r w:rsidR="002D44F3" w:rsidRPr="004A38A8">
        <w:rPr>
          <w:b/>
          <w:bCs/>
          <w:sz w:val="32"/>
          <w:szCs w:val="32"/>
          <w:vertAlign w:val="superscript"/>
        </w:rPr>
        <w:t>th</w:t>
      </w:r>
      <w:r w:rsidRPr="004A38A8">
        <w:rPr>
          <w:b/>
          <w:bCs/>
          <w:sz w:val="32"/>
          <w:szCs w:val="32"/>
        </w:rPr>
        <w:t xml:space="preserve"> November</w:t>
      </w:r>
      <w:r w:rsidR="007C2989" w:rsidRPr="004A38A8">
        <w:rPr>
          <w:b/>
          <w:bCs/>
          <w:sz w:val="32"/>
          <w:szCs w:val="32"/>
        </w:rPr>
        <w:t>, 2022</w:t>
      </w:r>
      <w:r w:rsidR="007C2989" w:rsidRPr="004A38A8">
        <w:rPr>
          <w:sz w:val="32"/>
          <w:szCs w:val="32"/>
        </w:rPr>
        <w:t xml:space="preserve">. </w:t>
      </w:r>
      <w:r w:rsidR="003120D0" w:rsidRPr="004A38A8">
        <w:rPr>
          <w:sz w:val="32"/>
          <w:szCs w:val="32"/>
        </w:rPr>
        <w:t xml:space="preserve">The purpose of the visit was </w:t>
      </w:r>
      <w:r w:rsidRPr="004A38A8">
        <w:rPr>
          <w:sz w:val="32"/>
          <w:szCs w:val="32"/>
        </w:rPr>
        <w:t>to review the current state of bilateral relations and e</w:t>
      </w:r>
      <w:r w:rsidR="00906072" w:rsidRPr="004A38A8">
        <w:rPr>
          <w:sz w:val="32"/>
          <w:szCs w:val="32"/>
        </w:rPr>
        <w:t>valuate progress made in the implementation of agreed areas of coope</w:t>
      </w:r>
      <w:r w:rsidRPr="004A38A8">
        <w:rPr>
          <w:sz w:val="32"/>
          <w:szCs w:val="32"/>
        </w:rPr>
        <w:t xml:space="preserve">ration </w:t>
      </w:r>
      <w:r w:rsidR="00906072" w:rsidRPr="004A38A8">
        <w:rPr>
          <w:sz w:val="32"/>
          <w:szCs w:val="32"/>
        </w:rPr>
        <w:t xml:space="preserve">whilst </w:t>
      </w:r>
      <w:r w:rsidRPr="004A38A8">
        <w:rPr>
          <w:sz w:val="32"/>
          <w:szCs w:val="32"/>
        </w:rPr>
        <w:t>exploring cooperation in other areas of mutual interest.</w:t>
      </w:r>
    </w:p>
    <w:p w14:paraId="3BE9F7FF" w14:textId="77777777" w:rsidR="006F7787" w:rsidRPr="004A38A8" w:rsidRDefault="006F7787" w:rsidP="006F7787">
      <w:pPr>
        <w:pStyle w:val="ListParagraph"/>
        <w:tabs>
          <w:tab w:val="left" w:pos="501"/>
          <w:tab w:val="left" w:leader="dot" w:pos="4097"/>
        </w:tabs>
        <w:spacing w:line="360" w:lineRule="auto"/>
        <w:ind w:left="360" w:firstLine="0"/>
        <w:rPr>
          <w:b/>
          <w:bCs/>
          <w:sz w:val="32"/>
          <w:szCs w:val="32"/>
        </w:rPr>
      </w:pPr>
    </w:p>
    <w:p w14:paraId="19DBB8E5" w14:textId="77777777" w:rsidR="00906504" w:rsidRPr="004A38A8" w:rsidRDefault="006F6DF7" w:rsidP="006F7787">
      <w:pPr>
        <w:pStyle w:val="ListParagraph"/>
        <w:numPr>
          <w:ilvl w:val="0"/>
          <w:numId w:val="7"/>
        </w:numPr>
        <w:tabs>
          <w:tab w:val="left" w:pos="501"/>
          <w:tab w:val="left" w:leader="dot" w:pos="4097"/>
        </w:tabs>
        <w:spacing w:line="360" w:lineRule="auto"/>
        <w:rPr>
          <w:b/>
          <w:bCs/>
          <w:sz w:val="32"/>
          <w:szCs w:val="32"/>
        </w:rPr>
      </w:pPr>
      <w:r w:rsidRPr="004A38A8">
        <w:rPr>
          <w:b/>
          <w:sz w:val="32"/>
          <w:szCs w:val="32"/>
        </w:rPr>
        <w:t xml:space="preserve">President </w:t>
      </w:r>
      <w:proofErr w:type="spellStart"/>
      <w:r w:rsidRPr="004A38A8">
        <w:rPr>
          <w:b/>
          <w:sz w:val="32"/>
          <w:szCs w:val="32"/>
        </w:rPr>
        <w:t>Ruto</w:t>
      </w:r>
      <w:proofErr w:type="spellEnd"/>
      <w:r w:rsidRPr="004A38A8">
        <w:rPr>
          <w:b/>
          <w:sz w:val="32"/>
          <w:szCs w:val="32"/>
        </w:rPr>
        <w:t xml:space="preserve"> </w:t>
      </w:r>
      <w:r w:rsidRPr="004A38A8">
        <w:rPr>
          <w:sz w:val="32"/>
          <w:szCs w:val="32"/>
        </w:rPr>
        <w:t xml:space="preserve">was accompanied by Cabinet Secretaries in charge of: Foreign Affairs; </w:t>
      </w:r>
      <w:r w:rsidR="007B6FB4" w:rsidRPr="004A38A8">
        <w:rPr>
          <w:sz w:val="32"/>
          <w:szCs w:val="32"/>
        </w:rPr>
        <w:t xml:space="preserve">Trade, Investments, and Industry; Interior and National Administration; </w:t>
      </w:r>
      <w:r w:rsidRPr="004A38A8">
        <w:rPr>
          <w:sz w:val="32"/>
          <w:szCs w:val="32"/>
        </w:rPr>
        <w:t>Agriculture</w:t>
      </w:r>
      <w:r w:rsidR="007B6FB4" w:rsidRPr="004A38A8">
        <w:rPr>
          <w:sz w:val="32"/>
          <w:szCs w:val="32"/>
        </w:rPr>
        <w:t xml:space="preserve"> and Livestock Development</w:t>
      </w:r>
      <w:r w:rsidRPr="004A38A8">
        <w:rPr>
          <w:sz w:val="32"/>
          <w:szCs w:val="32"/>
        </w:rPr>
        <w:t xml:space="preserve">; </w:t>
      </w:r>
      <w:r w:rsidR="007B6FB4" w:rsidRPr="004A38A8">
        <w:rPr>
          <w:sz w:val="32"/>
          <w:szCs w:val="32"/>
        </w:rPr>
        <w:lastRenderedPageBreak/>
        <w:t>National Treasury; Youth</w:t>
      </w:r>
      <w:r w:rsidR="00C90B97" w:rsidRPr="004A38A8">
        <w:rPr>
          <w:sz w:val="32"/>
          <w:szCs w:val="32"/>
        </w:rPr>
        <w:t xml:space="preserve"> Affair</w:t>
      </w:r>
      <w:r w:rsidR="00F25A95" w:rsidRPr="004A38A8">
        <w:rPr>
          <w:sz w:val="32"/>
          <w:szCs w:val="32"/>
        </w:rPr>
        <w:t>s</w:t>
      </w:r>
      <w:r w:rsidR="007B6FB4" w:rsidRPr="004A38A8">
        <w:rPr>
          <w:sz w:val="32"/>
          <w:szCs w:val="32"/>
        </w:rPr>
        <w:t xml:space="preserve">, </w:t>
      </w:r>
      <w:proofErr w:type="gramStart"/>
      <w:r w:rsidR="007B6FB4" w:rsidRPr="004A38A8">
        <w:rPr>
          <w:sz w:val="32"/>
          <w:szCs w:val="32"/>
        </w:rPr>
        <w:t>Sports</w:t>
      </w:r>
      <w:proofErr w:type="gramEnd"/>
      <w:r w:rsidR="007B6FB4" w:rsidRPr="004A38A8">
        <w:rPr>
          <w:sz w:val="32"/>
          <w:szCs w:val="32"/>
        </w:rPr>
        <w:t xml:space="preserve"> and the Arts</w:t>
      </w:r>
      <w:r w:rsidR="002227CD" w:rsidRPr="004A38A8">
        <w:rPr>
          <w:sz w:val="32"/>
          <w:szCs w:val="32"/>
        </w:rPr>
        <w:t xml:space="preserve">; </w:t>
      </w:r>
      <w:r w:rsidR="007B6FB4" w:rsidRPr="004A38A8">
        <w:rPr>
          <w:sz w:val="32"/>
          <w:szCs w:val="32"/>
        </w:rPr>
        <w:t>Lands, Public works, Housing and Urban D</w:t>
      </w:r>
      <w:r w:rsidR="005968C2" w:rsidRPr="004A38A8">
        <w:rPr>
          <w:sz w:val="32"/>
          <w:szCs w:val="32"/>
        </w:rPr>
        <w:t>evelopment;</w:t>
      </w:r>
      <w:r w:rsidR="002227CD" w:rsidRPr="004A38A8">
        <w:rPr>
          <w:sz w:val="32"/>
          <w:szCs w:val="32"/>
        </w:rPr>
        <w:t xml:space="preserve"> and the Attorney General</w:t>
      </w:r>
      <w:r w:rsidR="007B6FB4" w:rsidRPr="004A38A8">
        <w:rPr>
          <w:sz w:val="32"/>
          <w:szCs w:val="32"/>
        </w:rPr>
        <w:t xml:space="preserve">. </w:t>
      </w:r>
      <w:r w:rsidRPr="004A38A8">
        <w:rPr>
          <w:sz w:val="32"/>
          <w:szCs w:val="32"/>
        </w:rPr>
        <w:t>The delegation also included senior government officials.</w:t>
      </w:r>
    </w:p>
    <w:p w14:paraId="1D50F911" w14:textId="77777777" w:rsidR="00906504" w:rsidRPr="004A38A8" w:rsidRDefault="00906504" w:rsidP="00410D1D">
      <w:pPr>
        <w:pStyle w:val="ListParagraph"/>
        <w:tabs>
          <w:tab w:val="left" w:pos="501"/>
          <w:tab w:val="left" w:leader="dot" w:pos="4097"/>
        </w:tabs>
        <w:ind w:firstLine="0"/>
        <w:rPr>
          <w:sz w:val="32"/>
          <w:szCs w:val="32"/>
        </w:rPr>
      </w:pPr>
    </w:p>
    <w:p w14:paraId="466FCCC7" w14:textId="2EE759F5" w:rsidR="00906504" w:rsidRPr="004A38A8" w:rsidRDefault="006F6DF7" w:rsidP="00906504">
      <w:pPr>
        <w:pStyle w:val="ListParagraph"/>
        <w:numPr>
          <w:ilvl w:val="0"/>
          <w:numId w:val="7"/>
        </w:numPr>
        <w:tabs>
          <w:tab w:val="left" w:pos="501"/>
          <w:tab w:val="left" w:leader="dot" w:pos="4097"/>
        </w:tabs>
        <w:spacing w:line="360" w:lineRule="auto"/>
        <w:rPr>
          <w:sz w:val="32"/>
          <w:szCs w:val="32"/>
        </w:rPr>
      </w:pPr>
      <w:r w:rsidRPr="004A38A8">
        <w:rPr>
          <w:b/>
          <w:sz w:val="32"/>
          <w:szCs w:val="32"/>
        </w:rPr>
        <w:t xml:space="preserve">President </w:t>
      </w:r>
      <w:proofErr w:type="spellStart"/>
      <w:r w:rsidRPr="004A38A8">
        <w:rPr>
          <w:b/>
          <w:sz w:val="32"/>
          <w:szCs w:val="32"/>
        </w:rPr>
        <w:t>Ramaphosa</w:t>
      </w:r>
      <w:proofErr w:type="spellEnd"/>
      <w:r w:rsidRPr="004A38A8">
        <w:rPr>
          <w:b/>
          <w:sz w:val="32"/>
          <w:szCs w:val="32"/>
        </w:rPr>
        <w:t xml:space="preserve"> </w:t>
      </w:r>
      <w:r w:rsidRPr="004A38A8">
        <w:rPr>
          <w:sz w:val="32"/>
          <w:szCs w:val="32"/>
        </w:rPr>
        <w:t>led a high-level delegation from South Africa, which included the Ministers responsible for International R</w:t>
      </w:r>
      <w:r w:rsidR="006957AF" w:rsidRPr="004A38A8">
        <w:rPr>
          <w:sz w:val="32"/>
          <w:szCs w:val="32"/>
        </w:rPr>
        <w:t xml:space="preserve">elations and Cooperation; Trade, </w:t>
      </w:r>
      <w:r w:rsidR="00C96329" w:rsidRPr="004A38A8">
        <w:rPr>
          <w:sz w:val="32"/>
          <w:szCs w:val="32"/>
        </w:rPr>
        <w:t xml:space="preserve">Industry and Competition; Home Affairs; </w:t>
      </w:r>
      <w:r w:rsidR="00BD54D4" w:rsidRPr="004A38A8">
        <w:rPr>
          <w:sz w:val="32"/>
          <w:szCs w:val="32"/>
        </w:rPr>
        <w:t xml:space="preserve">Human Settlements; </w:t>
      </w:r>
      <w:r w:rsidR="006957AF" w:rsidRPr="004A38A8">
        <w:rPr>
          <w:sz w:val="32"/>
          <w:szCs w:val="32"/>
        </w:rPr>
        <w:t xml:space="preserve">Justice and </w:t>
      </w:r>
      <w:r w:rsidR="00C96329" w:rsidRPr="004A38A8">
        <w:rPr>
          <w:sz w:val="32"/>
          <w:szCs w:val="32"/>
        </w:rPr>
        <w:t xml:space="preserve">Correctional Services; </w:t>
      </w:r>
      <w:r w:rsidRPr="004A38A8">
        <w:rPr>
          <w:sz w:val="32"/>
          <w:szCs w:val="32"/>
        </w:rPr>
        <w:t>Sport, Arts, an</w:t>
      </w:r>
      <w:r w:rsidR="00C96329" w:rsidRPr="004A38A8">
        <w:rPr>
          <w:sz w:val="32"/>
          <w:szCs w:val="32"/>
        </w:rPr>
        <w:t>d Culture</w:t>
      </w:r>
      <w:r w:rsidRPr="004A38A8">
        <w:rPr>
          <w:sz w:val="32"/>
          <w:szCs w:val="32"/>
        </w:rPr>
        <w:t xml:space="preserve">; Agriculture, </w:t>
      </w:r>
      <w:r w:rsidR="006957AF" w:rsidRPr="004A38A8">
        <w:rPr>
          <w:sz w:val="32"/>
          <w:szCs w:val="32"/>
        </w:rPr>
        <w:t xml:space="preserve">Land Reform and </w:t>
      </w:r>
      <w:r w:rsidRPr="004A38A8">
        <w:rPr>
          <w:sz w:val="32"/>
          <w:szCs w:val="32"/>
        </w:rPr>
        <w:t>Ru</w:t>
      </w:r>
      <w:r w:rsidR="00C96329" w:rsidRPr="004A38A8">
        <w:rPr>
          <w:sz w:val="32"/>
          <w:szCs w:val="32"/>
        </w:rPr>
        <w:t>ral Development</w:t>
      </w:r>
      <w:r w:rsidRPr="004A38A8">
        <w:rPr>
          <w:sz w:val="32"/>
          <w:szCs w:val="32"/>
        </w:rPr>
        <w:t>; Health as well as senior government officials.</w:t>
      </w:r>
      <w:r w:rsidR="00780FA4">
        <w:rPr>
          <w:sz w:val="32"/>
          <w:szCs w:val="32"/>
        </w:rPr>
        <w:t xml:space="preserve"> </w:t>
      </w:r>
      <w:bookmarkStart w:id="0" w:name="_GoBack"/>
      <w:bookmarkEnd w:id="0"/>
    </w:p>
    <w:p w14:paraId="4A0FD2B2" w14:textId="77777777" w:rsidR="00906504" w:rsidRPr="004A38A8" w:rsidRDefault="00906504" w:rsidP="00410D1D">
      <w:pPr>
        <w:pStyle w:val="ListParagraph"/>
        <w:tabs>
          <w:tab w:val="left" w:pos="501"/>
          <w:tab w:val="left" w:leader="dot" w:pos="4097"/>
        </w:tabs>
        <w:ind w:left="360" w:firstLine="0"/>
        <w:rPr>
          <w:sz w:val="32"/>
          <w:szCs w:val="32"/>
        </w:rPr>
      </w:pPr>
    </w:p>
    <w:p w14:paraId="2776A482" w14:textId="77777777" w:rsidR="001168B1" w:rsidRPr="004A38A8" w:rsidRDefault="001168B1" w:rsidP="00410D1D">
      <w:pPr>
        <w:pStyle w:val="ListParagraph"/>
        <w:tabs>
          <w:tab w:val="left" w:pos="501"/>
          <w:tab w:val="left" w:leader="dot" w:pos="4097"/>
        </w:tabs>
        <w:ind w:left="360" w:firstLine="0"/>
        <w:rPr>
          <w:sz w:val="32"/>
          <w:szCs w:val="32"/>
        </w:rPr>
      </w:pPr>
    </w:p>
    <w:p w14:paraId="5C12DFC9" w14:textId="77777777" w:rsidR="00906504" w:rsidRPr="004A38A8" w:rsidRDefault="006F6DF7" w:rsidP="00E61071">
      <w:pPr>
        <w:pStyle w:val="ListParagraph"/>
        <w:numPr>
          <w:ilvl w:val="0"/>
          <w:numId w:val="7"/>
        </w:numPr>
        <w:tabs>
          <w:tab w:val="left" w:pos="501"/>
          <w:tab w:val="left" w:leader="dot" w:pos="4097"/>
        </w:tabs>
        <w:spacing w:line="360" w:lineRule="auto"/>
        <w:rPr>
          <w:b/>
          <w:bCs/>
          <w:sz w:val="32"/>
          <w:szCs w:val="32"/>
        </w:rPr>
      </w:pPr>
      <w:r w:rsidRPr="004A38A8">
        <w:rPr>
          <w:color w:val="212121"/>
          <w:sz w:val="32"/>
          <w:szCs w:val="32"/>
        </w:rPr>
        <w:t>The two Leaders hel</w:t>
      </w:r>
      <w:r w:rsidR="00293A59" w:rsidRPr="004A38A8">
        <w:rPr>
          <w:color w:val="212121"/>
          <w:sz w:val="32"/>
          <w:szCs w:val="32"/>
        </w:rPr>
        <w:t>d high-level talks in Nairobi on 9</w:t>
      </w:r>
      <w:r w:rsidR="00293A59" w:rsidRPr="004A38A8">
        <w:rPr>
          <w:color w:val="212121"/>
          <w:sz w:val="32"/>
          <w:szCs w:val="32"/>
          <w:vertAlign w:val="superscript"/>
        </w:rPr>
        <w:t>th</w:t>
      </w:r>
      <w:r w:rsidR="00293A59" w:rsidRPr="004A38A8">
        <w:rPr>
          <w:color w:val="212121"/>
          <w:sz w:val="32"/>
          <w:szCs w:val="32"/>
        </w:rPr>
        <w:t xml:space="preserve"> </w:t>
      </w:r>
      <w:r w:rsidRPr="004A38A8">
        <w:rPr>
          <w:b/>
          <w:sz w:val="32"/>
          <w:szCs w:val="32"/>
        </w:rPr>
        <w:t xml:space="preserve">November, 2022. </w:t>
      </w:r>
      <w:r w:rsidRPr="004A38A8">
        <w:rPr>
          <w:color w:val="212121"/>
          <w:sz w:val="32"/>
          <w:szCs w:val="32"/>
        </w:rPr>
        <w:t>These deliberations which centered</w:t>
      </w:r>
      <w:r w:rsidRPr="004A38A8">
        <w:rPr>
          <w:color w:val="212121"/>
          <w:spacing w:val="-6"/>
          <w:sz w:val="32"/>
          <w:szCs w:val="32"/>
        </w:rPr>
        <w:t xml:space="preserve"> </w:t>
      </w:r>
      <w:r w:rsidRPr="004A38A8">
        <w:rPr>
          <w:color w:val="212121"/>
          <w:sz w:val="32"/>
          <w:szCs w:val="32"/>
        </w:rPr>
        <w:t>on</w:t>
      </w:r>
      <w:r w:rsidRPr="004A38A8">
        <w:rPr>
          <w:color w:val="212121"/>
          <w:spacing w:val="-9"/>
          <w:sz w:val="32"/>
          <w:szCs w:val="32"/>
        </w:rPr>
        <w:t xml:space="preserve"> </w:t>
      </w:r>
      <w:r w:rsidRPr="004A38A8">
        <w:rPr>
          <w:color w:val="212121"/>
          <w:sz w:val="32"/>
          <w:szCs w:val="32"/>
        </w:rPr>
        <w:t>bilateral,</w:t>
      </w:r>
      <w:r w:rsidRPr="004A38A8">
        <w:rPr>
          <w:color w:val="212121"/>
          <w:spacing w:val="-8"/>
          <w:sz w:val="32"/>
          <w:szCs w:val="32"/>
        </w:rPr>
        <w:t xml:space="preserve"> </w:t>
      </w:r>
      <w:r w:rsidRPr="004A38A8">
        <w:rPr>
          <w:color w:val="212121"/>
          <w:sz w:val="32"/>
          <w:szCs w:val="32"/>
        </w:rPr>
        <w:t>regional</w:t>
      </w:r>
      <w:r w:rsidRPr="004A38A8">
        <w:rPr>
          <w:color w:val="212121"/>
          <w:spacing w:val="-10"/>
          <w:sz w:val="32"/>
          <w:szCs w:val="32"/>
        </w:rPr>
        <w:t xml:space="preserve">, </w:t>
      </w:r>
      <w:r w:rsidRPr="004A38A8">
        <w:rPr>
          <w:color w:val="212121"/>
          <w:sz w:val="32"/>
          <w:szCs w:val="32"/>
        </w:rPr>
        <w:t>and</w:t>
      </w:r>
      <w:r w:rsidRPr="004A38A8">
        <w:rPr>
          <w:color w:val="212121"/>
          <w:spacing w:val="-5"/>
          <w:sz w:val="32"/>
          <w:szCs w:val="32"/>
        </w:rPr>
        <w:t xml:space="preserve"> </w:t>
      </w:r>
      <w:r w:rsidRPr="004A38A8">
        <w:rPr>
          <w:color w:val="212121"/>
          <w:sz w:val="32"/>
          <w:szCs w:val="32"/>
        </w:rPr>
        <w:t>international</w:t>
      </w:r>
      <w:r w:rsidRPr="004A38A8">
        <w:rPr>
          <w:color w:val="212121"/>
          <w:spacing w:val="-10"/>
          <w:sz w:val="32"/>
          <w:szCs w:val="32"/>
        </w:rPr>
        <w:t xml:space="preserve"> </w:t>
      </w:r>
      <w:r w:rsidRPr="004A38A8">
        <w:rPr>
          <w:color w:val="212121"/>
          <w:sz w:val="32"/>
          <w:szCs w:val="32"/>
        </w:rPr>
        <w:t>issues</w:t>
      </w:r>
      <w:r w:rsidRPr="004A38A8">
        <w:rPr>
          <w:color w:val="212121"/>
          <w:spacing w:val="-9"/>
          <w:sz w:val="32"/>
          <w:szCs w:val="32"/>
        </w:rPr>
        <w:t xml:space="preserve"> </w:t>
      </w:r>
      <w:r w:rsidRPr="004A38A8">
        <w:rPr>
          <w:color w:val="212121"/>
          <w:sz w:val="32"/>
          <w:szCs w:val="32"/>
        </w:rPr>
        <w:t xml:space="preserve">of mutual </w:t>
      </w:r>
      <w:r w:rsidRPr="004A38A8">
        <w:rPr>
          <w:sz w:val="32"/>
          <w:szCs w:val="32"/>
        </w:rPr>
        <w:t>interest</w:t>
      </w:r>
      <w:r w:rsidRPr="004A38A8">
        <w:rPr>
          <w:color w:val="212121"/>
          <w:sz w:val="32"/>
          <w:szCs w:val="32"/>
        </w:rPr>
        <w:t xml:space="preserve">, </w:t>
      </w:r>
      <w:proofErr w:type="gramStart"/>
      <w:r w:rsidRPr="004A38A8">
        <w:rPr>
          <w:color w:val="212121"/>
          <w:sz w:val="32"/>
          <w:szCs w:val="32"/>
        </w:rPr>
        <w:t>were held</w:t>
      </w:r>
      <w:proofErr w:type="gramEnd"/>
      <w:r w:rsidRPr="004A38A8">
        <w:rPr>
          <w:color w:val="212121"/>
          <w:sz w:val="32"/>
          <w:szCs w:val="32"/>
        </w:rPr>
        <w:t xml:space="preserve"> </w:t>
      </w:r>
      <w:r w:rsidRPr="004A38A8">
        <w:rPr>
          <w:spacing w:val="-7"/>
          <w:sz w:val="32"/>
          <w:szCs w:val="32"/>
        </w:rPr>
        <w:t>in</w:t>
      </w:r>
      <w:r w:rsidRPr="004A38A8">
        <w:rPr>
          <w:spacing w:val="-8"/>
          <w:sz w:val="32"/>
          <w:szCs w:val="32"/>
        </w:rPr>
        <w:t xml:space="preserve"> </w:t>
      </w:r>
      <w:r w:rsidRPr="004A38A8">
        <w:rPr>
          <w:sz w:val="32"/>
          <w:szCs w:val="32"/>
        </w:rPr>
        <w:t>a</w:t>
      </w:r>
      <w:r w:rsidRPr="004A38A8">
        <w:rPr>
          <w:spacing w:val="-9"/>
          <w:sz w:val="32"/>
          <w:szCs w:val="32"/>
        </w:rPr>
        <w:t xml:space="preserve"> </w:t>
      </w:r>
      <w:r w:rsidRPr="004A38A8">
        <w:rPr>
          <w:sz w:val="32"/>
          <w:szCs w:val="32"/>
        </w:rPr>
        <w:t>cordial</w:t>
      </w:r>
      <w:r w:rsidRPr="004A38A8">
        <w:rPr>
          <w:spacing w:val="-7"/>
          <w:sz w:val="32"/>
          <w:szCs w:val="32"/>
        </w:rPr>
        <w:t xml:space="preserve"> </w:t>
      </w:r>
      <w:r w:rsidRPr="004A38A8">
        <w:rPr>
          <w:sz w:val="32"/>
          <w:szCs w:val="32"/>
        </w:rPr>
        <w:t>atmosphere,</w:t>
      </w:r>
      <w:r w:rsidRPr="004A38A8">
        <w:rPr>
          <w:color w:val="212121"/>
          <w:sz w:val="32"/>
          <w:szCs w:val="32"/>
        </w:rPr>
        <w:t xml:space="preserve"> </w:t>
      </w:r>
      <w:r w:rsidRPr="004A38A8">
        <w:rPr>
          <w:sz w:val="32"/>
          <w:szCs w:val="32"/>
        </w:rPr>
        <w:t xml:space="preserve">during which, the two Presidents commended the longstanding warm, cordial, and strategic relations. </w:t>
      </w:r>
    </w:p>
    <w:p w14:paraId="5B201C27" w14:textId="77777777" w:rsidR="00E61071" w:rsidRPr="004A38A8" w:rsidRDefault="00E61071" w:rsidP="00410D1D">
      <w:pPr>
        <w:pStyle w:val="ListParagraph"/>
        <w:tabs>
          <w:tab w:val="left" w:pos="501"/>
          <w:tab w:val="left" w:leader="dot" w:pos="4097"/>
        </w:tabs>
        <w:ind w:left="360" w:firstLine="0"/>
        <w:rPr>
          <w:b/>
          <w:bCs/>
          <w:sz w:val="32"/>
          <w:szCs w:val="32"/>
        </w:rPr>
      </w:pPr>
    </w:p>
    <w:p w14:paraId="79E4E0DA" w14:textId="77777777" w:rsidR="00E61071" w:rsidRPr="004A38A8" w:rsidRDefault="006F6DF7" w:rsidP="00E61071">
      <w:pPr>
        <w:pStyle w:val="ListParagraph"/>
        <w:numPr>
          <w:ilvl w:val="0"/>
          <w:numId w:val="7"/>
        </w:numPr>
        <w:tabs>
          <w:tab w:val="left" w:pos="501"/>
          <w:tab w:val="left" w:leader="dot" w:pos="4097"/>
        </w:tabs>
        <w:spacing w:line="360" w:lineRule="auto"/>
        <w:rPr>
          <w:sz w:val="32"/>
          <w:szCs w:val="32"/>
        </w:rPr>
      </w:pPr>
      <w:r w:rsidRPr="004A38A8">
        <w:rPr>
          <w:b/>
          <w:sz w:val="32"/>
          <w:szCs w:val="32"/>
        </w:rPr>
        <w:t xml:space="preserve">H.E </w:t>
      </w:r>
      <w:r w:rsidR="003120D0" w:rsidRPr="004A38A8">
        <w:rPr>
          <w:b/>
          <w:sz w:val="32"/>
          <w:szCs w:val="32"/>
        </w:rPr>
        <w:t xml:space="preserve">President </w:t>
      </w:r>
      <w:proofErr w:type="spellStart"/>
      <w:r w:rsidR="003120D0" w:rsidRPr="004A38A8">
        <w:rPr>
          <w:b/>
          <w:sz w:val="32"/>
          <w:szCs w:val="32"/>
        </w:rPr>
        <w:t>Ramaphosa</w:t>
      </w:r>
      <w:proofErr w:type="spellEnd"/>
      <w:r w:rsidR="003120D0" w:rsidRPr="004A38A8">
        <w:rPr>
          <w:b/>
          <w:sz w:val="32"/>
          <w:szCs w:val="32"/>
        </w:rPr>
        <w:t xml:space="preserve"> </w:t>
      </w:r>
      <w:r w:rsidRPr="004A38A8">
        <w:rPr>
          <w:sz w:val="32"/>
          <w:szCs w:val="32"/>
        </w:rPr>
        <w:t xml:space="preserve">congratulated H.E President William </w:t>
      </w:r>
      <w:proofErr w:type="spellStart"/>
      <w:r w:rsidRPr="004A38A8">
        <w:rPr>
          <w:sz w:val="32"/>
          <w:szCs w:val="32"/>
        </w:rPr>
        <w:t>Ruto</w:t>
      </w:r>
      <w:proofErr w:type="spellEnd"/>
      <w:r w:rsidRPr="004A38A8">
        <w:rPr>
          <w:sz w:val="32"/>
          <w:szCs w:val="32"/>
        </w:rPr>
        <w:t xml:space="preserve"> on his election as President of the Republic of Kenya </w:t>
      </w:r>
      <w:r w:rsidR="00F579C2" w:rsidRPr="004A38A8">
        <w:rPr>
          <w:sz w:val="32"/>
          <w:szCs w:val="32"/>
        </w:rPr>
        <w:t>on 9</w:t>
      </w:r>
      <w:r w:rsidR="00F579C2" w:rsidRPr="004A38A8">
        <w:rPr>
          <w:sz w:val="32"/>
          <w:szCs w:val="32"/>
          <w:vertAlign w:val="superscript"/>
        </w:rPr>
        <w:t>th</w:t>
      </w:r>
      <w:r w:rsidR="00F579C2" w:rsidRPr="004A38A8">
        <w:rPr>
          <w:sz w:val="32"/>
          <w:szCs w:val="32"/>
        </w:rPr>
        <w:t xml:space="preserve"> August, 2022 </w:t>
      </w:r>
      <w:r w:rsidRPr="004A38A8">
        <w:rPr>
          <w:sz w:val="32"/>
          <w:szCs w:val="32"/>
        </w:rPr>
        <w:t xml:space="preserve">and at the same time lauded the people of Kenya for a peaceful election and transition. </w:t>
      </w:r>
    </w:p>
    <w:p w14:paraId="5C92FF7C" w14:textId="77777777" w:rsidR="00E61071" w:rsidRPr="004A38A8" w:rsidRDefault="00E61071" w:rsidP="00410D1D">
      <w:pPr>
        <w:pStyle w:val="ListParagraph"/>
        <w:tabs>
          <w:tab w:val="left" w:pos="501"/>
          <w:tab w:val="left" w:leader="dot" w:pos="4097"/>
        </w:tabs>
        <w:ind w:left="360" w:firstLine="0"/>
        <w:rPr>
          <w:sz w:val="32"/>
          <w:szCs w:val="32"/>
        </w:rPr>
      </w:pPr>
    </w:p>
    <w:p w14:paraId="0E600E4B" w14:textId="1E772DA3" w:rsidR="00E61071" w:rsidRPr="004A38A8" w:rsidRDefault="006F6DF7" w:rsidP="00E61071">
      <w:pPr>
        <w:pStyle w:val="ListParagraph"/>
        <w:numPr>
          <w:ilvl w:val="0"/>
          <w:numId w:val="7"/>
        </w:numPr>
        <w:tabs>
          <w:tab w:val="left" w:pos="501"/>
          <w:tab w:val="left" w:leader="dot" w:pos="4097"/>
        </w:tabs>
        <w:spacing w:line="360" w:lineRule="auto"/>
        <w:rPr>
          <w:sz w:val="32"/>
          <w:szCs w:val="32"/>
        </w:rPr>
      </w:pPr>
      <w:r w:rsidRPr="004A38A8">
        <w:rPr>
          <w:bCs/>
          <w:sz w:val="32"/>
          <w:szCs w:val="32"/>
        </w:rPr>
        <w:t>On his part,</w:t>
      </w:r>
      <w:r w:rsidRPr="004A38A8">
        <w:rPr>
          <w:b/>
          <w:bCs/>
          <w:sz w:val="32"/>
          <w:szCs w:val="32"/>
        </w:rPr>
        <w:t xml:space="preserve"> </w:t>
      </w:r>
      <w:r w:rsidR="00B729AF" w:rsidRPr="004A38A8">
        <w:rPr>
          <w:b/>
          <w:bCs/>
          <w:sz w:val="32"/>
          <w:szCs w:val="32"/>
        </w:rPr>
        <w:t xml:space="preserve">President </w:t>
      </w:r>
      <w:proofErr w:type="spellStart"/>
      <w:r w:rsidR="00B729AF" w:rsidRPr="004A38A8">
        <w:rPr>
          <w:b/>
          <w:bCs/>
          <w:sz w:val="32"/>
          <w:szCs w:val="32"/>
        </w:rPr>
        <w:t>Ruto</w:t>
      </w:r>
      <w:proofErr w:type="spellEnd"/>
      <w:r w:rsidR="00B729AF" w:rsidRPr="004A38A8">
        <w:rPr>
          <w:bCs/>
          <w:sz w:val="32"/>
          <w:szCs w:val="32"/>
        </w:rPr>
        <w:t xml:space="preserve"> congratulated</w:t>
      </w:r>
      <w:r w:rsidR="00410D1D" w:rsidRPr="004A38A8">
        <w:rPr>
          <w:b/>
          <w:bCs/>
          <w:sz w:val="32"/>
          <w:szCs w:val="32"/>
        </w:rPr>
        <w:t xml:space="preserve"> President</w:t>
      </w:r>
      <w:r w:rsidR="00B729AF" w:rsidRPr="004A38A8">
        <w:rPr>
          <w:b/>
          <w:bCs/>
          <w:sz w:val="32"/>
          <w:szCs w:val="32"/>
        </w:rPr>
        <w:t xml:space="preserve"> </w:t>
      </w:r>
      <w:proofErr w:type="spellStart"/>
      <w:r w:rsidR="00B729AF" w:rsidRPr="004A38A8">
        <w:rPr>
          <w:b/>
          <w:bCs/>
          <w:sz w:val="32"/>
          <w:szCs w:val="32"/>
        </w:rPr>
        <w:lastRenderedPageBreak/>
        <w:t>Ramaphosa</w:t>
      </w:r>
      <w:proofErr w:type="spellEnd"/>
      <w:r w:rsidR="00B729AF" w:rsidRPr="004A38A8">
        <w:rPr>
          <w:b/>
          <w:bCs/>
          <w:sz w:val="32"/>
          <w:szCs w:val="32"/>
        </w:rPr>
        <w:t xml:space="preserve"> </w:t>
      </w:r>
      <w:r w:rsidR="00B729AF" w:rsidRPr="004A38A8">
        <w:rPr>
          <w:bCs/>
          <w:sz w:val="32"/>
          <w:szCs w:val="32"/>
        </w:rPr>
        <w:t>on the launch of the Just Transition (JT) Framework for South Africa</w:t>
      </w:r>
      <w:r w:rsidR="00B729AF" w:rsidRPr="004A38A8">
        <w:rPr>
          <w:b/>
          <w:bCs/>
          <w:sz w:val="32"/>
          <w:szCs w:val="32"/>
        </w:rPr>
        <w:t xml:space="preserve"> </w:t>
      </w:r>
      <w:r w:rsidR="00B729AF" w:rsidRPr="004A38A8">
        <w:rPr>
          <w:bCs/>
          <w:sz w:val="32"/>
          <w:szCs w:val="32"/>
        </w:rPr>
        <w:t>during the Sixth meeting of the Presidential Climate Commission</w:t>
      </w:r>
      <w:r w:rsidR="000E1F30" w:rsidRPr="004A38A8">
        <w:rPr>
          <w:bCs/>
          <w:sz w:val="32"/>
          <w:szCs w:val="32"/>
        </w:rPr>
        <w:t xml:space="preserve"> </w:t>
      </w:r>
      <w:r w:rsidR="00B729AF" w:rsidRPr="004A38A8">
        <w:rPr>
          <w:bCs/>
          <w:sz w:val="32"/>
          <w:szCs w:val="32"/>
        </w:rPr>
        <w:t>(PCC) held on 27</w:t>
      </w:r>
      <w:r w:rsidR="00B729AF" w:rsidRPr="004A38A8">
        <w:rPr>
          <w:bCs/>
          <w:sz w:val="32"/>
          <w:szCs w:val="32"/>
          <w:vertAlign w:val="superscript"/>
        </w:rPr>
        <w:t>th</w:t>
      </w:r>
      <w:r w:rsidR="00B729AF" w:rsidRPr="004A38A8">
        <w:rPr>
          <w:bCs/>
          <w:sz w:val="32"/>
          <w:szCs w:val="32"/>
        </w:rPr>
        <w:t xml:space="preserve"> May, 2022. President </w:t>
      </w:r>
      <w:proofErr w:type="spellStart"/>
      <w:r w:rsidR="00B729AF" w:rsidRPr="004A38A8">
        <w:rPr>
          <w:bCs/>
          <w:sz w:val="32"/>
          <w:szCs w:val="32"/>
        </w:rPr>
        <w:t>Ruto</w:t>
      </w:r>
      <w:proofErr w:type="spellEnd"/>
      <w:r w:rsidR="00B729AF" w:rsidRPr="004A38A8">
        <w:rPr>
          <w:bCs/>
          <w:sz w:val="32"/>
          <w:szCs w:val="32"/>
        </w:rPr>
        <w:t xml:space="preserve"> lauded President </w:t>
      </w:r>
      <w:proofErr w:type="spellStart"/>
      <w:r w:rsidR="00B729AF" w:rsidRPr="004A38A8">
        <w:rPr>
          <w:bCs/>
          <w:sz w:val="32"/>
          <w:szCs w:val="32"/>
        </w:rPr>
        <w:t>Ramaphosa’s</w:t>
      </w:r>
      <w:proofErr w:type="spellEnd"/>
      <w:r w:rsidR="00B729AF" w:rsidRPr="004A38A8">
        <w:rPr>
          <w:bCs/>
          <w:sz w:val="32"/>
          <w:szCs w:val="32"/>
        </w:rPr>
        <w:t xml:space="preserve"> unfaltering leadership which continues to steer South Africa to greater heights by enshrining human rights, democracy, rule of law, and constitutionalism in the pursuit of economic development</w:t>
      </w:r>
      <w:r w:rsidR="00B729AF" w:rsidRPr="004A38A8">
        <w:rPr>
          <w:b/>
          <w:bCs/>
          <w:sz w:val="32"/>
          <w:szCs w:val="32"/>
        </w:rPr>
        <w:t>.</w:t>
      </w:r>
    </w:p>
    <w:p w14:paraId="16110959" w14:textId="77777777" w:rsidR="00E61071" w:rsidRPr="004A38A8" w:rsidRDefault="00E61071" w:rsidP="00410D1D">
      <w:pPr>
        <w:pStyle w:val="ListParagraph"/>
        <w:tabs>
          <w:tab w:val="left" w:pos="501"/>
          <w:tab w:val="left" w:leader="dot" w:pos="4097"/>
        </w:tabs>
        <w:ind w:left="360" w:firstLine="0"/>
        <w:rPr>
          <w:sz w:val="32"/>
          <w:szCs w:val="32"/>
        </w:rPr>
      </w:pPr>
    </w:p>
    <w:p w14:paraId="26A0545B" w14:textId="402C0420" w:rsidR="00965A80" w:rsidRPr="004A38A8" w:rsidRDefault="006F6DF7" w:rsidP="00E61071">
      <w:pPr>
        <w:pStyle w:val="ListParagraph"/>
        <w:numPr>
          <w:ilvl w:val="0"/>
          <w:numId w:val="7"/>
        </w:numPr>
        <w:tabs>
          <w:tab w:val="left" w:pos="501"/>
          <w:tab w:val="left" w:leader="dot" w:pos="4097"/>
        </w:tabs>
        <w:spacing w:line="360" w:lineRule="auto"/>
        <w:rPr>
          <w:sz w:val="32"/>
          <w:szCs w:val="32"/>
        </w:rPr>
      </w:pPr>
      <w:r w:rsidRPr="004A38A8">
        <w:rPr>
          <w:color w:val="212121"/>
          <w:sz w:val="32"/>
          <w:szCs w:val="32"/>
        </w:rPr>
        <w:t xml:space="preserve">The two Heads of State led their delegations with </w:t>
      </w:r>
      <w:r w:rsidR="007C2989" w:rsidRPr="004A38A8">
        <w:rPr>
          <w:color w:val="212121"/>
          <w:sz w:val="32"/>
          <w:szCs w:val="32"/>
        </w:rPr>
        <w:t xml:space="preserve">high-level </w:t>
      </w:r>
      <w:r w:rsidRPr="004A38A8">
        <w:rPr>
          <w:color w:val="212121"/>
          <w:sz w:val="32"/>
          <w:szCs w:val="32"/>
        </w:rPr>
        <w:t xml:space="preserve">bilateral </w:t>
      </w:r>
      <w:r w:rsidR="007C2989" w:rsidRPr="004A38A8">
        <w:rPr>
          <w:color w:val="212121"/>
          <w:sz w:val="32"/>
          <w:szCs w:val="32"/>
        </w:rPr>
        <w:t>talks</w:t>
      </w:r>
      <w:r w:rsidRPr="004A38A8">
        <w:rPr>
          <w:color w:val="212121"/>
          <w:sz w:val="32"/>
          <w:szCs w:val="32"/>
        </w:rPr>
        <w:t>, which reviewed a wide range of bilateral, and multilateral issues, with emphasis on strengthening</w:t>
      </w:r>
      <w:r w:rsidRPr="004A38A8">
        <w:rPr>
          <w:color w:val="FF0000"/>
          <w:sz w:val="32"/>
          <w:szCs w:val="32"/>
        </w:rPr>
        <w:t xml:space="preserve"> </w:t>
      </w:r>
      <w:r w:rsidRPr="004A38A8">
        <w:rPr>
          <w:color w:val="212121"/>
          <w:sz w:val="32"/>
          <w:szCs w:val="32"/>
        </w:rPr>
        <w:t xml:space="preserve">existing bilateral ties between the two countries. </w:t>
      </w:r>
    </w:p>
    <w:p w14:paraId="6FD0E34C" w14:textId="77777777" w:rsidR="003745FC" w:rsidRPr="004A38A8" w:rsidRDefault="003745FC" w:rsidP="003745FC">
      <w:pPr>
        <w:pStyle w:val="ListParagraph"/>
        <w:rPr>
          <w:b/>
          <w:bCs/>
          <w:sz w:val="32"/>
          <w:szCs w:val="32"/>
        </w:rPr>
      </w:pPr>
    </w:p>
    <w:p w14:paraId="3BACDC50" w14:textId="77777777" w:rsidR="003745FC" w:rsidRPr="004A38A8" w:rsidRDefault="006F6DF7" w:rsidP="003745FC">
      <w:pPr>
        <w:pStyle w:val="ListParagraph"/>
        <w:tabs>
          <w:tab w:val="left" w:pos="501"/>
          <w:tab w:val="left" w:leader="dot" w:pos="4097"/>
        </w:tabs>
        <w:spacing w:line="360" w:lineRule="auto"/>
        <w:ind w:firstLine="0"/>
        <w:rPr>
          <w:bCs/>
          <w:sz w:val="32"/>
          <w:szCs w:val="32"/>
        </w:rPr>
      </w:pPr>
      <w:r w:rsidRPr="004A38A8">
        <w:rPr>
          <w:bCs/>
          <w:sz w:val="32"/>
          <w:szCs w:val="32"/>
        </w:rPr>
        <w:t>In this regard, the two Presidents:</w:t>
      </w:r>
    </w:p>
    <w:p w14:paraId="718CACB8" w14:textId="77777777" w:rsidR="000D433F" w:rsidRPr="004A38A8" w:rsidRDefault="000D433F" w:rsidP="003745FC">
      <w:pPr>
        <w:pStyle w:val="ListParagraph"/>
        <w:tabs>
          <w:tab w:val="left" w:pos="501"/>
          <w:tab w:val="left" w:leader="dot" w:pos="4097"/>
        </w:tabs>
        <w:spacing w:line="360" w:lineRule="auto"/>
        <w:ind w:firstLine="0"/>
        <w:rPr>
          <w:bCs/>
          <w:sz w:val="32"/>
          <w:szCs w:val="32"/>
        </w:rPr>
      </w:pPr>
    </w:p>
    <w:p w14:paraId="3CCB0FDF" w14:textId="6617F578" w:rsidR="000D433F" w:rsidRPr="004A38A8" w:rsidRDefault="006F6DF7" w:rsidP="00E61071">
      <w:pPr>
        <w:pStyle w:val="ListParagraph"/>
        <w:numPr>
          <w:ilvl w:val="0"/>
          <w:numId w:val="1"/>
        </w:numPr>
        <w:tabs>
          <w:tab w:val="left" w:pos="501"/>
          <w:tab w:val="left" w:leader="dot" w:pos="4097"/>
        </w:tabs>
        <w:spacing w:line="360" w:lineRule="auto"/>
        <w:rPr>
          <w:b/>
          <w:bCs/>
          <w:sz w:val="32"/>
          <w:szCs w:val="32"/>
        </w:rPr>
      </w:pPr>
      <w:r w:rsidRPr="004A38A8">
        <w:rPr>
          <w:b/>
          <w:bCs/>
          <w:sz w:val="32"/>
          <w:szCs w:val="32"/>
        </w:rPr>
        <w:t xml:space="preserve">Emphasized </w:t>
      </w:r>
      <w:r w:rsidR="00E61071" w:rsidRPr="004A38A8">
        <w:rPr>
          <w:bCs/>
          <w:sz w:val="32"/>
          <w:szCs w:val="32"/>
        </w:rPr>
        <w:t xml:space="preserve">the importance of strong and strategic bilateral relations between the two countries in pursuit of sustainable development, </w:t>
      </w:r>
      <w:r w:rsidRPr="004A38A8">
        <w:rPr>
          <w:bCs/>
          <w:sz w:val="32"/>
          <w:szCs w:val="32"/>
        </w:rPr>
        <w:t>economic prosperity, peace, and security</w:t>
      </w:r>
      <w:r w:rsidR="00E61071" w:rsidRPr="004A38A8">
        <w:rPr>
          <w:bCs/>
          <w:sz w:val="32"/>
          <w:szCs w:val="32"/>
        </w:rPr>
        <w:t xml:space="preserve">, both at the regional and international levels. </w:t>
      </w:r>
    </w:p>
    <w:p w14:paraId="552CAFC2" w14:textId="77777777" w:rsidR="000D433F" w:rsidRPr="004A38A8" w:rsidRDefault="000D433F" w:rsidP="00410D1D">
      <w:pPr>
        <w:tabs>
          <w:tab w:val="left" w:pos="501"/>
          <w:tab w:val="left" w:leader="dot" w:pos="4097"/>
        </w:tabs>
        <w:rPr>
          <w:b/>
          <w:bCs/>
          <w:sz w:val="32"/>
          <w:szCs w:val="32"/>
        </w:rPr>
      </w:pPr>
    </w:p>
    <w:p w14:paraId="2E5F85D6" w14:textId="3F71F721" w:rsidR="001B16B1" w:rsidRPr="004A38A8" w:rsidRDefault="006F6DF7" w:rsidP="000D433F">
      <w:pPr>
        <w:pStyle w:val="ListParagraph"/>
        <w:numPr>
          <w:ilvl w:val="0"/>
          <w:numId w:val="1"/>
        </w:numPr>
        <w:tabs>
          <w:tab w:val="left" w:pos="501"/>
          <w:tab w:val="left" w:leader="dot" w:pos="4097"/>
        </w:tabs>
        <w:spacing w:line="360" w:lineRule="auto"/>
        <w:rPr>
          <w:b/>
          <w:bCs/>
          <w:sz w:val="32"/>
          <w:szCs w:val="32"/>
        </w:rPr>
      </w:pPr>
      <w:r w:rsidRPr="004A38A8">
        <w:rPr>
          <w:rFonts w:eastAsia="Times New Roman"/>
          <w:b/>
          <w:color w:val="222222"/>
          <w:sz w:val="32"/>
          <w:szCs w:val="32"/>
        </w:rPr>
        <w:t>Noted</w:t>
      </w:r>
      <w:r w:rsidR="00B729AF" w:rsidRPr="004A38A8">
        <w:rPr>
          <w:rFonts w:eastAsia="Times New Roman"/>
          <w:color w:val="222222"/>
          <w:sz w:val="32"/>
          <w:szCs w:val="32"/>
        </w:rPr>
        <w:t xml:space="preserve"> </w:t>
      </w:r>
      <w:r w:rsidR="005166C1" w:rsidRPr="004A38A8">
        <w:rPr>
          <w:rFonts w:eastAsia="Times New Roman"/>
          <w:color w:val="222222"/>
          <w:sz w:val="32"/>
          <w:szCs w:val="32"/>
        </w:rPr>
        <w:t xml:space="preserve">the successful </w:t>
      </w:r>
      <w:r w:rsidR="00B729AF" w:rsidRPr="004A38A8">
        <w:rPr>
          <w:rFonts w:eastAsia="Times New Roman"/>
          <w:color w:val="222222"/>
          <w:sz w:val="32"/>
          <w:szCs w:val="32"/>
        </w:rPr>
        <w:t>Midterm Review (MTR) of the Inaugural Joint Commission for Cooperation (JCC) held from 6</w:t>
      </w:r>
      <w:r w:rsidR="00B729AF" w:rsidRPr="004A38A8">
        <w:rPr>
          <w:rFonts w:eastAsia="Times New Roman"/>
          <w:color w:val="222222"/>
          <w:sz w:val="32"/>
          <w:szCs w:val="32"/>
          <w:vertAlign w:val="superscript"/>
        </w:rPr>
        <w:t>th</w:t>
      </w:r>
      <w:r w:rsidR="00B729AF" w:rsidRPr="004A38A8">
        <w:rPr>
          <w:rFonts w:eastAsia="Times New Roman"/>
          <w:color w:val="222222"/>
          <w:sz w:val="32"/>
          <w:szCs w:val="32"/>
        </w:rPr>
        <w:t xml:space="preserve"> -7</w:t>
      </w:r>
      <w:r w:rsidR="00B729AF" w:rsidRPr="004A38A8">
        <w:rPr>
          <w:rFonts w:eastAsia="Times New Roman"/>
          <w:color w:val="222222"/>
          <w:sz w:val="32"/>
          <w:szCs w:val="32"/>
          <w:vertAlign w:val="superscript"/>
        </w:rPr>
        <w:t>th</w:t>
      </w:r>
      <w:r w:rsidR="00B729AF" w:rsidRPr="004A38A8">
        <w:rPr>
          <w:rFonts w:eastAsia="Times New Roman"/>
          <w:color w:val="222222"/>
          <w:sz w:val="32"/>
          <w:szCs w:val="32"/>
        </w:rPr>
        <w:t xml:space="preserve"> No</w:t>
      </w:r>
      <w:r w:rsidRPr="004A38A8">
        <w:rPr>
          <w:rFonts w:eastAsia="Times New Roman"/>
          <w:color w:val="222222"/>
          <w:sz w:val="32"/>
          <w:szCs w:val="32"/>
        </w:rPr>
        <w:t xml:space="preserve">vember 2022, to review the status of </w:t>
      </w:r>
      <w:r w:rsidRPr="004A38A8">
        <w:rPr>
          <w:rFonts w:eastAsia="Times New Roman"/>
          <w:color w:val="222222"/>
          <w:sz w:val="32"/>
          <w:szCs w:val="32"/>
        </w:rPr>
        <w:lastRenderedPageBreak/>
        <w:t>implementation of agreed areas of cooperation.</w:t>
      </w:r>
    </w:p>
    <w:p w14:paraId="219E2CD9" w14:textId="77777777" w:rsidR="008B4AF7" w:rsidRPr="004A38A8" w:rsidRDefault="008B4AF7" w:rsidP="00410D1D">
      <w:pPr>
        <w:pStyle w:val="ListParagraph"/>
        <w:rPr>
          <w:rFonts w:eastAsia="Times New Roman"/>
          <w:b/>
          <w:color w:val="222222"/>
          <w:sz w:val="32"/>
          <w:szCs w:val="32"/>
        </w:rPr>
      </w:pPr>
    </w:p>
    <w:p w14:paraId="4C2B4CF5" w14:textId="19EED2D3" w:rsidR="005166C1" w:rsidRPr="004A38A8" w:rsidRDefault="006F6DF7" w:rsidP="00562278">
      <w:pPr>
        <w:pStyle w:val="ListParagraph"/>
        <w:numPr>
          <w:ilvl w:val="0"/>
          <w:numId w:val="1"/>
        </w:numPr>
        <w:tabs>
          <w:tab w:val="left" w:pos="501"/>
          <w:tab w:val="left" w:leader="dot" w:pos="4097"/>
        </w:tabs>
        <w:spacing w:line="360" w:lineRule="auto"/>
        <w:rPr>
          <w:sz w:val="32"/>
          <w:szCs w:val="32"/>
        </w:rPr>
      </w:pPr>
      <w:r w:rsidRPr="004A38A8">
        <w:rPr>
          <w:rFonts w:eastAsia="Times New Roman"/>
          <w:b/>
          <w:color w:val="222222"/>
          <w:sz w:val="32"/>
          <w:szCs w:val="32"/>
        </w:rPr>
        <w:t>Presided</w:t>
      </w:r>
      <w:r w:rsidRPr="004A38A8">
        <w:rPr>
          <w:rFonts w:eastAsia="Times New Roman"/>
          <w:color w:val="222222"/>
          <w:sz w:val="32"/>
          <w:szCs w:val="32"/>
        </w:rPr>
        <w:t xml:space="preserve"> over </w:t>
      </w:r>
      <w:r w:rsidR="00630E5C" w:rsidRPr="004A38A8">
        <w:rPr>
          <w:sz w:val="32"/>
          <w:szCs w:val="32"/>
        </w:rPr>
        <w:t>the</w:t>
      </w:r>
      <w:r w:rsidR="00630E5C" w:rsidRPr="004A38A8">
        <w:rPr>
          <w:spacing w:val="-7"/>
          <w:sz w:val="32"/>
          <w:szCs w:val="32"/>
        </w:rPr>
        <w:t xml:space="preserve"> </w:t>
      </w:r>
      <w:r w:rsidR="00630E5C" w:rsidRPr="004A38A8">
        <w:rPr>
          <w:sz w:val="32"/>
          <w:szCs w:val="32"/>
        </w:rPr>
        <w:t xml:space="preserve">signing of </w:t>
      </w:r>
      <w:r w:rsidR="00317517" w:rsidRPr="004A38A8">
        <w:rPr>
          <w:sz w:val="32"/>
          <w:szCs w:val="32"/>
        </w:rPr>
        <w:t>three (3</w:t>
      </w:r>
      <w:r w:rsidR="00630E5C" w:rsidRPr="004A38A8">
        <w:rPr>
          <w:sz w:val="32"/>
          <w:szCs w:val="32"/>
        </w:rPr>
        <w:t>) Memoranda of Understanding (MOUs)</w:t>
      </w:r>
      <w:r w:rsidR="00CC0576" w:rsidRPr="004A38A8">
        <w:rPr>
          <w:sz w:val="32"/>
          <w:szCs w:val="32"/>
        </w:rPr>
        <w:t xml:space="preserve"> and one (1) Agreement</w:t>
      </w:r>
      <w:r w:rsidR="00630E5C" w:rsidRPr="004A38A8">
        <w:rPr>
          <w:sz w:val="32"/>
          <w:szCs w:val="32"/>
        </w:rPr>
        <w:t xml:space="preserve"> on: Cooperation in the Field of Correctional Services; Cooperation in the Field of Housing and Human Settlement;</w:t>
      </w:r>
      <w:r w:rsidR="005D64BD" w:rsidRPr="004A38A8">
        <w:rPr>
          <w:sz w:val="32"/>
          <w:szCs w:val="32"/>
        </w:rPr>
        <w:t xml:space="preserve"> Cooperation between the Kenya School of Government and the National School of Government;</w:t>
      </w:r>
      <w:r w:rsidR="000B69DD" w:rsidRPr="004A38A8">
        <w:rPr>
          <w:sz w:val="32"/>
          <w:szCs w:val="32"/>
        </w:rPr>
        <w:t xml:space="preserve"> and </w:t>
      </w:r>
      <w:r w:rsidR="00263B0A" w:rsidRPr="004A38A8">
        <w:rPr>
          <w:sz w:val="32"/>
          <w:szCs w:val="32"/>
        </w:rPr>
        <w:t xml:space="preserve">an </w:t>
      </w:r>
      <w:r w:rsidR="000B69DD" w:rsidRPr="004A38A8">
        <w:rPr>
          <w:sz w:val="32"/>
          <w:szCs w:val="32"/>
        </w:rPr>
        <w:t>Agreement on Audio Visual Co-Production</w:t>
      </w:r>
      <w:r w:rsidR="00630E5C" w:rsidRPr="004A38A8">
        <w:rPr>
          <w:sz w:val="32"/>
          <w:szCs w:val="32"/>
        </w:rPr>
        <w:t>.</w:t>
      </w:r>
      <w:r w:rsidR="00562278" w:rsidRPr="004A38A8">
        <w:rPr>
          <w:sz w:val="32"/>
          <w:szCs w:val="32"/>
        </w:rPr>
        <w:t xml:space="preserve"> Further, the</w:t>
      </w:r>
      <w:r w:rsidRPr="004A38A8">
        <w:rPr>
          <w:rFonts w:eastAsia="Times New Roman"/>
          <w:color w:val="222222"/>
          <w:sz w:val="32"/>
          <w:szCs w:val="32"/>
        </w:rPr>
        <w:t xml:space="preserve"> two leaders </w:t>
      </w:r>
      <w:r w:rsidRPr="004A38A8">
        <w:rPr>
          <w:rFonts w:eastAsia="Times New Roman"/>
          <w:b/>
          <w:color w:val="222222"/>
          <w:sz w:val="32"/>
          <w:szCs w:val="32"/>
        </w:rPr>
        <w:t>directed</w:t>
      </w:r>
      <w:r w:rsidRPr="004A38A8">
        <w:rPr>
          <w:rFonts w:eastAsia="Times New Roman"/>
          <w:color w:val="222222"/>
          <w:sz w:val="32"/>
          <w:szCs w:val="32"/>
        </w:rPr>
        <w:t xml:space="preserve"> the respective Ministers to ensure the implementation of </w:t>
      </w:r>
      <w:r w:rsidR="0000178C">
        <w:rPr>
          <w:rFonts w:eastAsia="Times New Roman"/>
          <w:color w:val="222222"/>
          <w:sz w:val="32"/>
          <w:szCs w:val="32"/>
        </w:rPr>
        <w:t xml:space="preserve">signed </w:t>
      </w:r>
      <w:r w:rsidRPr="004A38A8">
        <w:rPr>
          <w:rFonts w:eastAsia="Times New Roman"/>
          <w:color w:val="222222"/>
          <w:sz w:val="32"/>
          <w:szCs w:val="32"/>
        </w:rPr>
        <w:t xml:space="preserve">Agreements and </w:t>
      </w:r>
      <w:proofErr w:type="spellStart"/>
      <w:r w:rsidRPr="004A38A8">
        <w:rPr>
          <w:rFonts w:eastAsia="Times New Roman"/>
          <w:color w:val="222222"/>
          <w:sz w:val="32"/>
          <w:szCs w:val="32"/>
        </w:rPr>
        <w:t>MoUs</w:t>
      </w:r>
      <w:proofErr w:type="spellEnd"/>
      <w:r w:rsidRPr="004A38A8">
        <w:rPr>
          <w:rFonts w:eastAsia="Times New Roman"/>
          <w:color w:val="222222"/>
          <w:sz w:val="32"/>
          <w:szCs w:val="32"/>
        </w:rPr>
        <w:t>.</w:t>
      </w:r>
    </w:p>
    <w:p w14:paraId="343441D3" w14:textId="77777777" w:rsidR="005166C1" w:rsidRPr="004A38A8" w:rsidRDefault="005166C1" w:rsidP="00410D1D">
      <w:pPr>
        <w:pStyle w:val="ListParagraph"/>
        <w:shd w:val="clear" w:color="auto" w:fill="FFFFFF"/>
        <w:ind w:left="567"/>
        <w:rPr>
          <w:rFonts w:eastAsia="Times New Roman"/>
          <w:color w:val="222222"/>
          <w:sz w:val="32"/>
          <w:szCs w:val="32"/>
        </w:rPr>
      </w:pPr>
    </w:p>
    <w:p w14:paraId="53CE07EE" w14:textId="3DCED9F0" w:rsidR="00AF0C41" w:rsidRPr="004A38A8" w:rsidRDefault="006F6DF7" w:rsidP="00AF0C41">
      <w:pPr>
        <w:pStyle w:val="ListParagraph"/>
        <w:numPr>
          <w:ilvl w:val="0"/>
          <w:numId w:val="1"/>
        </w:numPr>
        <w:tabs>
          <w:tab w:val="left" w:pos="501"/>
          <w:tab w:val="left" w:leader="dot" w:pos="4097"/>
        </w:tabs>
        <w:spacing w:line="360" w:lineRule="auto"/>
        <w:ind w:right="177"/>
        <w:rPr>
          <w:sz w:val="32"/>
          <w:szCs w:val="32"/>
        </w:rPr>
      </w:pPr>
      <w:r w:rsidRPr="004A38A8">
        <w:rPr>
          <w:rFonts w:eastAsia="Times New Roman"/>
          <w:b/>
          <w:color w:val="222222"/>
          <w:sz w:val="32"/>
          <w:szCs w:val="32"/>
        </w:rPr>
        <w:t>On trade and investment,</w:t>
      </w:r>
      <w:r w:rsidRPr="004A38A8">
        <w:rPr>
          <w:rFonts w:eastAsia="Times New Roman"/>
          <w:color w:val="222222"/>
          <w:sz w:val="32"/>
          <w:szCs w:val="32"/>
        </w:rPr>
        <w:t xml:space="preserve"> </w:t>
      </w:r>
      <w:r w:rsidR="00562278" w:rsidRPr="004A38A8">
        <w:rPr>
          <w:b/>
          <w:sz w:val="32"/>
          <w:szCs w:val="32"/>
        </w:rPr>
        <w:t xml:space="preserve">directed </w:t>
      </w:r>
      <w:r w:rsidR="00562278" w:rsidRPr="004A38A8">
        <w:rPr>
          <w:sz w:val="32"/>
          <w:szCs w:val="32"/>
        </w:rPr>
        <w:t>the Ministers of Trade to develop a sustainable mechanism to identify, monitor, and resolve the Non-Tariff Barriers (NTBs) that limit th</w:t>
      </w:r>
      <w:r w:rsidR="00410D1D" w:rsidRPr="004A38A8">
        <w:rPr>
          <w:sz w:val="32"/>
          <w:szCs w:val="32"/>
        </w:rPr>
        <w:t>e trade potential between both C</w:t>
      </w:r>
      <w:r w:rsidR="00562278" w:rsidRPr="004A38A8">
        <w:rPr>
          <w:sz w:val="32"/>
          <w:szCs w:val="32"/>
        </w:rPr>
        <w:t>ountries</w:t>
      </w:r>
      <w:r w:rsidR="00410D1D" w:rsidRPr="004A38A8">
        <w:rPr>
          <w:sz w:val="32"/>
          <w:szCs w:val="32"/>
        </w:rPr>
        <w:t xml:space="preserve"> to strengthen trade and investment</w:t>
      </w:r>
      <w:r w:rsidR="00562278" w:rsidRPr="004A38A8">
        <w:rPr>
          <w:sz w:val="32"/>
          <w:szCs w:val="32"/>
        </w:rPr>
        <w:t>.</w:t>
      </w:r>
      <w:r w:rsidR="00E54EBC" w:rsidRPr="004A38A8">
        <w:rPr>
          <w:sz w:val="32"/>
          <w:szCs w:val="32"/>
        </w:rPr>
        <w:t xml:space="preserve"> Further noted a meeting between the respective Ministers of Trade which focused on ensuring that the issue of the balance of trade between the two countries </w:t>
      </w:r>
      <w:proofErr w:type="gramStart"/>
      <w:r w:rsidR="00E54EBC" w:rsidRPr="004A38A8">
        <w:rPr>
          <w:sz w:val="32"/>
          <w:szCs w:val="32"/>
        </w:rPr>
        <w:t>is addressed</w:t>
      </w:r>
      <w:proofErr w:type="gramEnd"/>
      <w:r w:rsidR="00E54EBC" w:rsidRPr="004A38A8">
        <w:rPr>
          <w:sz w:val="32"/>
          <w:szCs w:val="32"/>
        </w:rPr>
        <w:t>.</w:t>
      </w:r>
    </w:p>
    <w:p w14:paraId="22130BDB" w14:textId="7A1A953B" w:rsidR="004C3EE8" w:rsidRDefault="004C3EE8" w:rsidP="00E15DE5">
      <w:pPr>
        <w:pStyle w:val="ListParagraph"/>
        <w:tabs>
          <w:tab w:val="left" w:pos="501"/>
          <w:tab w:val="left" w:leader="dot" w:pos="4097"/>
        </w:tabs>
        <w:ind w:left="1637" w:right="177" w:firstLine="0"/>
        <w:rPr>
          <w:sz w:val="32"/>
          <w:szCs w:val="32"/>
        </w:rPr>
      </w:pPr>
    </w:p>
    <w:p w14:paraId="68DBFB8E" w14:textId="5A4E71FE" w:rsidR="0000178C" w:rsidRDefault="0000178C" w:rsidP="00E15DE5">
      <w:pPr>
        <w:pStyle w:val="ListParagraph"/>
        <w:tabs>
          <w:tab w:val="left" w:pos="501"/>
          <w:tab w:val="left" w:leader="dot" w:pos="4097"/>
        </w:tabs>
        <w:ind w:left="1637" w:right="177" w:firstLine="0"/>
        <w:rPr>
          <w:sz w:val="32"/>
          <w:szCs w:val="32"/>
        </w:rPr>
      </w:pPr>
    </w:p>
    <w:p w14:paraId="0E77FD56" w14:textId="77777777" w:rsidR="0000178C" w:rsidRPr="004A38A8" w:rsidRDefault="0000178C" w:rsidP="00E15DE5">
      <w:pPr>
        <w:pStyle w:val="ListParagraph"/>
        <w:tabs>
          <w:tab w:val="left" w:pos="501"/>
          <w:tab w:val="left" w:leader="dot" w:pos="4097"/>
        </w:tabs>
        <w:ind w:left="1637" w:right="177" w:firstLine="0"/>
        <w:rPr>
          <w:sz w:val="32"/>
          <w:szCs w:val="32"/>
        </w:rPr>
      </w:pPr>
    </w:p>
    <w:p w14:paraId="4FBA9498" w14:textId="2B42466B" w:rsidR="004C3EE8" w:rsidRPr="004A38A8" w:rsidRDefault="006F6DF7" w:rsidP="00410D1D">
      <w:pPr>
        <w:pStyle w:val="ListParagraph"/>
        <w:numPr>
          <w:ilvl w:val="0"/>
          <w:numId w:val="1"/>
        </w:numPr>
        <w:tabs>
          <w:tab w:val="left" w:pos="501"/>
          <w:tab w:val="left" w:leader="dot" w:pos="4097"/>
        </w:tabs>
        <w:spacing w:line="360" w:lineRule="auto"/>
        <w:ind w:right="177"/>
        <w:rPr>
          <w:sz w:val="32"/>
          <w:szCs w:val="32"/>
        </w:rPr>
      </w:pPr>
      <w:r w:rsidRPr="004A38A8">
        <w:rPr>
          <w:sz w:val="32"/>
          <w:szCs w:val="32"/>
        </w:rPr>
        <w:t xml:space="preserve">At the continental level, </w:t>
      </w:r>
      <w:r w:rsidR="00287A90" w:rsidRPr="004A38A8">
        <w:rPr>
          <w:b/>
          <w:sz w:val="32"/>
          <w:szCs w:val="32"/>
        </w:rPr>
        <w:t>lauded</w:t>
      </w:r>
      <w:r w:rsidR="00287A90" w:rsidRPr="004A38A8">
        <w:rPr>
          <w:sz w:val="32"/>
          <w:szCs w:val="32"/>
        </w:rPr>
        <w:t xml:space="preserve"> the just concluded </w:t>
      </w:r>
      <w:r w:rsidR="00287A90" w:rsidRPr="004A38A8">
        <w:rPr>
          <w:b/>
          <w:sz w:val="32"/>
          <w:szCs w:val="32"/>
        </w:rPr>
        <w:lastRenderedPageBreak/>
        <w:t>“</w:t>
      </w:r>
      <w:r w:rsidR="00287A90" w:rsidRPr="004A38A8">
        <w:rPr>
          <w:rStyle w:val="Emphasis"/>
          <w:b/>
          <w:sz w:val="32"/>
          <w:szCs w:val="32"/>
        </w:rPr>
        <w:t>Agreement for Lasting Peace through a Permanent Cessation of Hostilities”</w:t>
      </w:r>
      <w:r w:rsidR="00287A90" w:rsidRPr="004A38A8">
        <w:rPr>
          <w:sz w:val="32"/>
          <w:szCs w:val="32"/>
        </w:rPr>
        <w:t xml:space="preserve"> between the Ethiopian Government and the Tigray People’s Liberation Front (TPLF) brokered by the African Union and mediated by former Nigerian President Olusegun Obasanjo</w:t>
      </w:r>
      <w:r w:rsidR="00E54EBC" w:rsidRPr="004A38A8">
        <w:rPr>
          <w:sz w:val="32"/>
          <w:szCs w:val="32"/>
        </w:rPr>
        <w:t xml:space="preserve">, former President Uhuru Kenyatta of Kenya and the former Deputy President of South Africa, Dr </w:t>
      </w:r>
      <w:proofErr w:type="spellStart"/>
      <w:r w:rsidR="00E54EBC" w:rsidRPr="004A38A8">
        <w:rPr>
          <w:sz w:val="32"/>
          <w:szCs w:val="32"/>
        </w:rPr>
        <w:t>Phumzile</w:t>
      </w:r>
      <w:proofErr w:type="spellEnd"/>
      <w:r w:rsidR="00E54EBC" w:rsidRPr="004A38A8">
        <w:rPr>
          <w:sz w:val="32"/>
          <w:szCs w:val="32"/>
        </w:rPr>
        <w:t xml:space="preserve"> Mlambo-</w:t>
      </w:r>
      <w:proofErr w:type="spellStart"/>
      <w:r w:rsidR="00E54EBC" w:rsidRPr="004A38A8">
        <w:rPr>
          <w:sz w:val="32"/>
          <w:szCs w:val="32"/>
        </w:rPr>
        <w:t>Ngcuka</w:t>
      </w:r>
      <w:proofErr w:type="spellEnd"/>
      <w:r w:rsidR="00287A90" w:rsidRPr="004A38A8">
        <w:rPr>
          <w:sz w:val="32"/>
          <w:szCs w:val="32"/>
        </w:rPr>
        <w:t xml:space="preserve">. </w:t>
      </w:r>
      <w:r w:rsidR="00287A90" w:rsidRPr="004A38A8">
        <w:rPr>
          <w:rStyle w:val="Strong"/>
          <w:b w:val="0"/>
          <w:sz w:val="32"/>
          <w:szCs w:val="32"/>
        </w:rPr>
        <w:t xml:space="preserve">They appealed to the Parties </w:t>
      </w:r>
      <w:r w:rsidR="00410D1D" w:rsidRPr="004A38A8">
        <w:rPr>
          <w:rStyle w:val="Strong"/>
          <w:b w:val="0"/>
          <w:sz w:val="32"/>
          <w:szCs w:val="32"/>
        </w:rPr>
        <w:t>to ensure</w:t>
      </w:r>
      <w:r w:rsidR="00287A90" w:rsidRPr="004A38A8">
        <w:rPr>
          <w:rStyle w:val="Strong"/>
          <w:b w:val="0"/>
          <w:sz w:val="32"/>
          <w:szCs w:val="32"/>
        </w:rPr>
        <w:t xml:space="preserve"> the full</w:t>
      </w:r>
      <w:r w:rsidR="00287A90" w:rsidRPr="004A38A8">
        <w:rPr>
          <w:rStyle w:val="Strong"/>
          <w:sz w:val="32"/>
          <w:szCs w:val="32"/>
        </w:rPr>
        <w:t xml:space="preserve"> </w:t>
      </w:r>
      <w:r w:rsidR="00287A90" w:rsidRPr="004A38A8">
        <w:rPr>
          <w:sz w:val="32"/>
          <w:szCs w:val="32"/>
        </w:rPr>
        <w:t>implementation of t</w:t>
      </w:r>
      <w:r w:rsidR="00410D1D" w:rsidRPr="004A38A8">
        <w:rPr>
          <w:sz w:val="32"/>
          <w:szCs w:val="32"/>
        </w:rPr>
        <w:t>he A</w:t>
      </w:r>
      <w:r w:rsidR="00287A90" w:rsidRPr="004A38A8">
        <w:rPr>
          <w:sz w:val="32"/>
          <w:szCs w:val="32"/>
        </w:rPr>
        <w:t>greement to reach a l</w:t>
      </w:r>
      <w:r w:rsidR="00287A90" w:rsidRPr="004A38A8">
        <w:rPr>
          <w:rStyle w:val="Strong"/>
          <w:b w:val="0"/>
          <w:sz w:val="32"/>
          <w:szCs w:val="32"/>
        </w:rPr>
        <w:t>asting political settlement</w:t>
      </w:r>
      <w:r w:rsidR="00410D1D" w:rsidRPr="004A38A8">
        <w:rPr>
          <w:sz w:val="32"/>
          <w:szCs w:val="32"/>
        </w:rPr>
        <w:t>.</w:t>
      </w:r>
    </w:p>
    <w:p w14:paraId="43E3625C" w14:textId="77777777" w:rsidR="00410D1D" w:rsidRPr="004A38A8" w:rsidRDefault="00410D1D" w:rsidP="00E15DE5">
      <w:pPr>
        <w:pStyle w:val="ListParagraph"/>
        <w:tabs>
          <w:tab w:val="left" w:pos="501"/>
          <w:tab w:val="left" w:leader="dot" w:pos="4097"/>
        </w:tabs>
        <w:ind w:left="1637" w:right="177" w:firstLine="0"/>
        <w:rPr>
          <w:sz w:val="32"/>
          <w:szCs w:val="32"/>
        </w:rPr>
      </w:pPr>
    </w:p>
    <w:p w14:paraId="054146C8" w14:textId="01DCD5FC" w:rsidR="00AF0C41" w:rsidRPr="004A38A8" w:rsidRDefault="006F6DF7" w:rsidP="00AF0C41">
      <w:pPr>
        <w:pStyle w:val="ListParagraph"/>
        <w:numPr>
          <w:ilvl w:val="0"/>
          <w:numId w:val="1"/>
        </w:numPr>
        <w:tabs>
          <w:tab w:val="left" w:pos="501"/>
          <w:tab w:val="left" w:leader="dot" w:pos="4097"/>
        </w:tabs>
        <w:spacing w:line="360" w:lineRule="auto"/>
        <w:ind w:right="177"/>
        <w:rPr>
          <w:sz w:val="32"/>
          <w:szCs w:val="32"/>
        </w:rPr>
      </w:pPr>
      <w:r w:rsidRPr="004A38A8">
        <w:rPr>
          <w:b/>
          <w:sz w:val="32"/>
          <w:szCs w:val="32"/>
        </w:rPr>
        <w:t>On CoP27, reiterated</w:t>
      </w:r>
      <w:r w:rsidRPr="004A38A8">
        <w:rPr>
          <w:sz w:val="32"/>
          <w:szCs w:val="32"/>
        </w:rPr>
        <w:t xml:space="preserve"> </w:t>
      </w:r>
      <w:r w:rsidRPr="004A38A8">
        <w:rPr>
          <w:color w:val="212121"/>
          <w:sz w:val="32"/>
          <w:szCs w:val="32"/>
        </w:rPr>
        <w:t>the implementation of the National</w:t>
      </w:r>
      <w:r w:rsidR="00083B61">
        <w:rPr>
          <w:color w:val="212121"/>
          <w:sz w:val="32"/>
          <w:szCs w:val="32"/>
        </w:rPr>
        <w:t xml:space="preserve">ly </w:t>
      </w:r>
      <w:r w:rsidRPr="004A38A8">
        <w:rPr>
          <w:color w:val="212121"/>
          <w:sz w:val="32"/>
          <w:szCs w:val="32"/>
        </w:rPr>
        <w:t>Determined Contributions (NDCs), including adaptation and mitigation efforts and delivery of finance to enhance implementation.</w:t>
      </w:r>
      <w:r w:rsidRPr="004A38A8">
        <w:rPr>
          <w:sz w:val="32"/>
          <w:szCs w:val="32"/>
        </w:rPr>
        <w:t xml:space="preserve"> </w:t>
      </w:r>
      <w:r w:rsidR="0083679C" w:rsidRPr="004A38A8">
        <w:rPr>
          <w:color w:val="212121"/>
          <w:sz w:val="32"/>
          <w:szCs w:val="32"/>
        </w:rPr>
        <w:t xml:space="preserve">Further, they urged </w:t>
      </w:r>
      <w:r w:rsidR="0083679C" w:rsidRPr="004A38A8">
        <w:rPr>
          <w:sz w:val="32"/>
          <w:szCs w:val="32"/>
        </w:rPr>
        <w:t>developed Parties</w:t>
      </w:r>
      <w:r w:rsidRPr="004A38A8">
        <w:rPr>
          <w:sz w:val="32"/>
          <w:szCs w:val="32"/>
        </w:rPr>
        <w:t xml:space="preserve"> </w:t>
      </w:r>
      <w:r w:rsidRPr="004A38A8">
        <w:rPr>
          <w:color w:val="212121"/>
          <w:sz w:val="32"/>
          <w:szCs w:val="32"/>
        </w:rPr>
        <w:t>to meet their oblig</w:t>
      </w:r>
      <w:r w:rsidR="0083679C" w:rsidRPr="004A38A8">
        <w:rPr>
          <w:color w:val="212121"/>
          <w:sz w:val="32"/>
          <w:szCs w:val="32"/>
        </w:rPr>
        <w:t>ation and work with other P</w:t>
      </w:r>
      <w:r w:rsidRPr="004A38A8">
        <w:rPr>
          <w:color w:val="212121"/>
          <w:sz w:val="32"/>
          <w:szCs w:val="32"/>
        </w:rPr>
        <w:t>arties to ensure swift implementation of the climate finance delivery plan.</w:t>
      </w:r>
      <w:r w:rsidR="0083679C" w:rsidRPr="004A38A8">
        <w:rPr>
          <w:sz w:val="32"/>
          <w:szCs w:val="32"/>
        </w:rPr>
        <w:t xml:space="preserve"> In this regard, they called on CoP27 to deliver tangible and implementable outcomes. </w:t>
      </w:r>
      <w:r w:rsidR="00091B9A">
        <w:rPr>
          <w:sz w:val="32"/>
          <w:szCs w:val="32"/>
        </w:rPr>
        <w:t xml:space="preserve"> </w:t>
      </w:r>
    </w:p>
    <w:p w14:paraId="7A27FDAA" w14:textId="2C3E7A79" w:rsidR="006A4CCE" w:rsidRDefault="006A4CCE" w:rsidP="006A4CCE">
      <w:pPr>
        <w:pStyle w:val="ListParagraph"/>
        <w:rPr>
          <w:b/>
          <w:sz w:val="32"/>
          <w:szCs w:val="32"/>
        </w:rPr>
      </w:pPr>
    </w:p>
    <w:p w14:paraId="73ED5091" w14:textId="7238B7FE" w:rsidR="0000178C" w:rsidRDefault="0000178C" w:rsidP="006A4CCE">
      <w:pPr>
        <w:pStyle w:val="ListParagraph"/>
        <w:rPr>
          <w:b/>
          <w:sz w:val="32"/>
          <w:szCs w:val="32"/>
        </w:rPr>
      </w:pPr>
    </w:p>
    <w:p w14:paraId="04F78C14" w14:textId="27C59809" w:rsidR="0000178C" w:rsidRDefault="0000178C" w:rsidP="006A4CCE">
      <w:pPr>
        <w:pStyle w:val="ListParagraph"/>
        <w:rPr>
          <w:b/>
          <w:sz w:val="32"/>
          <w:szCs w:val="32"/>
        </w:rPr>
      </w:pPr>
    </w:p>
    <w:p w14:paraId="626650A8" w14:textId="77777777" w:rsidR="0000178C" w:rsidRPr="004A38A8" w:rsidRDefault="0000178C" w:rsidP="006A4CCE">
      <w:pPr>
        <w:pStyle w:val="ListParagraph"/>
        <w:rPr>
          <w:b/>
          <w:sz w:val="32"/>
          <w:szCs w:val="32"/>
        </w:rPr>
      </w:pPr>
    </w:p>
    <w:p w14:paraId="701DC6C2" w14:textId="6A3244CC" w:rsidR="006A4CCE" w:rsidRPr="004A38A8" w:rsidRDefault="004A38A8" w:rsidP="006A4CCE">
      <w:pPr>
        <w:pStyle w:val="ListParagraph"/>
        <w:numPr>
          <w:ilvl w:val="0"/>
          <w:numId w:val="1"/>
        </w:numPr>
        <w:tabs>
          <w:tab w:val="left" w:pos="501"/>
          <w:tab w:val="left" w:leader="dot" w:pos="4097"/>
        </w:tabs>
        <w:spacing w:line="360" w:lineRule="auto"/>
        <w:ind w:right="177"/>
        <w:rPr>
          <w:sz w:val="32"/>
          <w:szCs w:val="32"/>
        </w:rPr>
      </w:pPr>
      <w:r w:rsidRPr="004A38A8">
        <w:rPr>
          <w:b/>
          <w:sz w:val="32"/>
          <w:szCs w:val="32"/>
        </w:rPr>
        <w:t>On the issue of visas,</w:t>
      </w:r>
      <w:r w:rsidRPr="004A38A8">
        <w:rPr>
          <w:sz w:val="32"/>
          <w:szCs w:val="32"/>
        </w:rPr>
        <w:t xml:space="preserve"> it </w:t>
      </w:r>
      <w:proofErr w:type="gramStart"/>
      <w:r w:rsidRPr="004A38A8">
        <w:rPr>
          <w:sz w:val="32"/>
          <w:szCs w:val="32"/>
        </w:rPr>
        <w:t>was agreed</w:t>
      </w:r>
      <w:proofErr w:type="gramEnd"/>
      <w:r w:rsidRPr="004A38A8">
        <w:rPr>
          <w:sz w:val="32"/>
          <w:szCs w:val="32"/>
        </w:rPr>
        <w:t xml:space="preserve"> that f</w:t>
      </w:r>
      <w:r w:rsidR="006A4CCE" w:rsidRPr="004A38A8">
        <w:rPr>
          <w:sz w:val="32"/>
          <w:szCs w:val="32"/>
        </w:rPr>
        <w:t>rom 1</w:t>
      </w:r>
      <w:r w:rsidR="006A4CCE" w:rsidRPr="004A38A8">
        <w:rPr>
          <w:sz w:val="32"/>
          <w:szCs w:val="32"/>
          <w:vertAlign w:val="superscript"/>
        </w:rPr>
        <w:t>st</w:t>
      </w:r>
      <w:r w:rsidR="006A4CCE" w:rsidRPr="004A38A8">
        <w:rPr>
          <w:sz w:val="32"/>
          <w:szCs w:val="32"/>
        </w:rPr>
        <w:t xml:space="preserve"> of </w:t>
      </w:r>
      <w:r w:rsidR="006A4CCE" w:rsidRPr="004A38A8">
        <w:rPr>
          <w:sz w:val="32"/>
          <w:szCs w:val="32"/>
        </w:rPr>
        <w:lastRenderedPageBreak/>
        <w:t xml:space="preserve">January, 2023, Kenya </w:t>
      </w:r>
      <w:r w:rsidR="006A4CCE" w:rsidRPr="004A38A8">
        <w:rPr>
          <w:sz w:val="32"/>
          <w:szCs w:val="32"/>
        </w:rPr>
        <w:t xml:space="preserve">ordinary </w:t>
      </w:r>
      <w:r w:rsidR="006A4CCE" w:rsidRPr="004A38A8">
        <w:rPr>
          <w:sz w:val="32"/>
          <w:szCs w:val="32"/>
        </w:rPr>
        <w:t>passport holders will be allowed to enter South Africa Visa-free for up to 90 days per calendar year.  The two countries have agreed on a returns policy in instances of bre</w:t>
      </w:r>
      <w:r w:rsidR="00821E2A">
        <w:rPr>
          <w:sz w:val="32"/>
          <w:szCs w:val="32"/>
        </w:rPr>
        <w:t>ach</w:t>
      </w:r>
      <w:r w:rsidR="006A4CCE" w:rsidRPr="004A38A8">
        <w:rPr>
          <w:sz w:val="32"/>
          <w:szCs w:val="32"/>
        </w:rPr>
        <w:t xml:space="preserve"> of immigration laws and regulations of both countries.   </w:t>
      </w:r>
    </w:p>
    <w:p w14:paraId="34451497" w14:textId="77777777" w:rsidR="002207A3" w:rsidRPr="004A38A8" w:rsidRDefault="006F6DF7" w:rsidP="00ED20E9">
      <w:pPr>
        <w:tabs>
          <w:tab w:val="left" w:pos="2370"/>
        </w:tabs>
        <w:ind w:right="173"/>
        <w:jc w:val="both"/>
        <w:rPr>
          <w:b/>
          <w:sz w:val="32"/>
          <w:szCs w:val="32"/>
        </w:rPr>
      </w:pPr>
      <w:r w:rsidRPr="004A38A8">
        <w:rPr>
          <w:sz w:val="32"/>
          <w:szCs w:val="32"/>
        </w:rPr>
        <w:tab/>
      </w:r>
    </w:p>
    <w:p w14:paraId="205E020F" w14:textId="3339A6E4" w:rsidR="004A38A8" w:rsidRPr="004A38A8" w:rsidRDefault="004A38A8" w:rsidP="00B20296">
      <w:pPr>
        <w:pStyle w:val="ListParagraph"/>
        <w:numPr>
          <w:ilvl w:val="0"/>
          <w:numId w:val="1"/>
        </w:numPr>
        <w:tabs>
          <w:tab w:val="left" w:pos="501"/>
          <w:tab w:val="left" w:leader="dot" w:pos="4097"/>
        </w:tabs>
        <w:spacing w:line="360" w:lineRule="auto"/>
        <w:rPr>
          <w:sz w:val="32"/>
          <w:szCs w:val="32"/>
        </w:rPr>
      </w:pPr>
      <w:r w:rsidRPr="004A38A8">
        <w:rPr>
          <w:b/>
          <w:sz w:val="32"/>
          <w:szCs w:val="32"/>
        </w:rPr>
        <w:t>On the issue of the restrictions</w:t>
      </w:r>
      <w:r w:rsidRPr="004A38A8">
        <w:rPr>
          <w:sz w:val="32"/>
          <w:szCs w:val="32"/>
        </w:rPr>
        <w:t xml:space="preserve"> o</w:t>
      </w:r>
      <w:r w:rsidR="00E27185">
        <w:rPr>
          <w:sz w:val="32"/>
          <w:szCs w:val="32"/>
        </w:rPr>
        <w:t>n</w:t>
      </w:r>
      <w:r w:rsidRPr="004A38A8">
        <w:rPr>
          <w:sz w:val="32"/>
          <w:szCs w:val="32"/>
        </w:rPr>
        <w:t xml:space="preserve"> meat imports by both countries, the matter is </w:t>
      </w:r>
      <w:proofErr w:type="gramStart"/>
      <w:r w:rsidRPr="004A38A8">
        <w:rPr>
          <w:sz w:val="32"/>
          <w:szCs w:val="32"/>
        </w:rPr>
        <w:t>being discussed</w:t>
      </w:r>
      <w:proofErr w:type="gramEnd"/>
      <w:r w:rsidRPr="004A38A8">
        <w:rPr>
          <w:sz w:val="32"/>
          <w:szCs w:val="32"/>
        </w:rPr>
        <w:t xml:space="preserve"> with a view </w:t>
      </w:r>
      <w:r w:rsidR="00A14D87">
        <w:rPr>
          <w:sz w:val="32"/>
          <w:szCs w:val="32"/>
        </w:rPr>
        <w:t>to the</w:t>
      </w:r>
      <w:r w:rsidRPr="004A38A8">
        <w:rPr>
          <w:sz w:val="32"/>
          <w:szCs w:val="32"/>
        </w:rPr>
        <w:t xml:space="preserve"> reciprocal lifting of restrictions.</w:t>
      </w:r>
    </w:p>
    <w:p w14:paraId="5181C98C" w14:textId="77777777" w:rsidR="004A38A8" w:rsidRPr="004A38A8" w:rsidRDefault="004A38A8" w:rsidP="004A38A8">
      <w:pPr>
        <w:pStyle w:val="ListParagraph"/>
        <w:rPr>
          <w:b/>
          <w:sz w:val="32"/>
          <w:szCs w:val="32"/>
        </w:rPr>
      </w:pPr>
    </w:p>
    <w:p w14:paraId="5933A598" w14:textId="452B11FD" w:rsidR="004C3EE8" w:rsidRPr="004A38A8" w:rsidRDefault="006F6DF7" w:rsidP="00B20296">
      <w:pPr>
        <w:pStyle w:val="ListParagraph"/>
        <w:numPr>
          <w:ilvl w:val="0"/>
          <w:numId w:val="1"/>
        </w:numPr>
        <w:tabs>
          <w:tab w:val="left" w:pos="501"/>
          <w:tab w:val="left" w:leader="dot" w:pos="4097"/>
        </w:tabs>
        <w:spacing w:line="360" w:lineRule="auto"/>
        <w:rPr>
          <w:sz w:val="32"/>
          <w:szCs w:val="32"/>
        </w:rPr>
      </w:pPr>
      <w:r w:rsidRPr="004A38A8">
        <w:rPr>
          <w:b/>
          <w:sz w:val="32"/>
          <w:szCs w:val="32"/>
        </w:rPr>
        <w:t>that</w:t>
      </w:r>
      <w:r w:rsidRPr="004A38A8">
        <w:rPr>
          <w:sz w:val="32"/>
          <w:szCs w:val="32"/>
        </w:rPr>
        <w:t xml:space="preserve"> </w:t>
      </w:r>
      <w:r w:rsidR="006F5CEC" w:rsidRPr="004A38A8">
        <w:rPr>
          <w:sz w:val="32"/>
          <w:szCs w:val="32"/>
        </w:rPr>
        <w:t>Kenya</w:t>
      </w:r>
      <w:r w:rsidR="006F5CEC" w:rsidRPr="004A38A8">
        <w:rPr>
          <w:spacing w:val="-7"/>
          <w:sz w:val="32"/>
          <w:szCs w:val="32"/>
        </w:rPr>
        <w:t xml:space="preserve"> </w:t>
      </w:r>
      <w:r w:rsidR="006F5CEC" w:rsidRPr="004A38A8">
        <w:rPr>
          <w:sz w:val="32"/>
          <w:szCs w:val="32"/>
        </w:rPr>
        <w:t>and</w:t>
      </w:r>
      <w:r w:rsidR="006F5CEC" w:rsidRPr="004A38A8">
        <w:rPr>
          <w:spacing w:val="-3"/>
          <w:sz w:val="32"/>
          <w:szCs w:val="32"/>
        </w:rPr>
        <w:t xml:space="preserve"> </w:t>
      </w:r>
      <w:r w:rsidR="00242B6A" w:rsidRPr="004A38A8">
        <w:rPr>
          <w:spacing w:val="-3"/>
          <w:sz w:val="32"/>
          <w:szCs w:val="32"/>
        </w:rPr>
        <w:t>South Africa</w:t>
      </w:r>
      <w:r w:rsidR="006F5CEC" w:rsidRPr="004A38A8">
        <w:rPr>
          <w:spacing w:val="-6"/>
          <w:sz w:val="32"/>
          <w:szCs w:val="32"/>
        </w:rPr>
        <w:t xml:space="preserve"> </w:t>
      </w:r>
      <w:r w:rsidR="006F5CEC" w:rsidRPr="004A38A8">
        <w:rPr>
          <w:sz w:val="32"/>
          <w:szCs w:val="32"/>
        </w:rPr>
        <w:t>will</w:t>
      </w:r>
      <w:r w:rsidR="006F5CEC" w:rsidRPr="004A38A8">
        <w:rPr>
          <w:spacing w:val="-7"/>
          <w:sz w:val="32"/>
          <w:szCs w:val="32"/>
        </w:rPr>
        <w:t xml:space="preserve"> </w:t>
      </w:r>
      <w:r w:rsidR="006F5CEC" w:rsidRPr="004A38A8">
        <w:rPr>
          <w:sz w:val="32"/>
          <w:szCs w:val="32"/>
        </w:rPr>
        <w:t>continue</w:t>
      </w:r>
      <w:r w:rsidR="006F5CEC" w:rsidRPr="004A38A8">
        <w:rPr>
          <w:spacing w:val="-7"/>
          <w:sz w:val="32"/>
          <w:szCs w:val="32"/>
        </w:rPr>
        <w:t xml:space="preserve"> </w:t>
      </w:r>
      <w:r w:rsidR="006F5CEC" w:rsidRPr="004A38A8">
        <w:rPr>
          <w:sz w:val="32"/>
          <w:szCs w:val="32"/>
        </w:rPr>
        <w:t xml:space="preserve">to consult and support each other on various matters of regional, </w:t>
      </w:r>
      <w:proofErr w:type="gramStart"/>
      <w:r w:rsidR="006F5CEC" w:rsidRPr="004A38A8">
        <w:rPr>
          <w:sz w:val="32"/>
          <w:szCs w:val="32"/>
        </w:rPr>
        <w:t>continental</w:t>
      </w:r>
      <w:proofErr w:type="gramEnd"/>
      <w:r w:rsidR="006F5CEC" w:rsidRPr="004A38A8">
        <w:rPr>
          <w:sz w:val="32"/>
          <w:szCs w:val="32"/>
        </w:rPr>
        <w:t xml:space="preserve"> and international importance. In this regard,</w:t>
      </w:r>
      <w:r w:rsidR="00E65273" w:rsidRPr="004A38A8">
        <w:rPr>
          <w:sz w:val="32"/>
          <w:szCs w:val="32"/>
        </w:rPr>
        <w:t xml:space="preserve"> the two leaders </w:t>
      </w:r>
      <w:r w:rsidR="00E65273" w:rsidRPr="004A38A8">
        <w:rPr>
          <w:b/>
          <w:sz w:val="32"/>
          <w:szCs w:val="32"/>
        </w:rPr>
        <w:t>committed</w:t>
      </w:r>
      <w:r w:rsidRPr="004A38A8">
        <w:rPr>
          <w:sz w:val="32"/>
          <w:szCs w:val="32"/>
        </w:rPr>
        <w:t xml:space="preserve"> to </w:t>
      </w:r>
      <w:r w:rsidR="001970BB" w:rsidRPr="004A38A8">
        <w:rPr>
          <w:sz w:val="32"/>
          <w:szCs w:val="32"/>
        </w:rPr>
        <w:t>consult on</w:t>
      </w:r>
      <w:r w:rsidR="00E65273" w:rsidRPr="004A38A8">
        <w:rPr>
          <w:sz w:val="32"/>
          <w:szCs w:val="32"/>
        </w:rPr>
        <w:t xml:space="preserve"> their respective candidatures to ensure that the priorities of the two nations and the common African Agenda </w:t>
      </w:r>
      <w:proofErr w:type="gramStart"/>
      <w:r w:rsidR="00E65273" w:rsidRPr="004A38A8">
        <w:rPr>
          <w:sz w:val="32"/>
          <w:szCs w:val="32"/>
        </w:rPr>
        <w:t>are effectively articulated</w:t>
      </w:r>
      <w:proofErr w:type="gramEnd"/>
      <w:r w:rsidR="00E65273" w:rsidRPr="004A38A8">
        <w:rPr>
          <w:sz w:val="32"/>
          <w:szCs w:val="32"/>
        </w:rPr>
        <w:t xml:space="preserve"> in the international system.</w:t>
      </w:r>
    </w:p>
    <w:p w14:paraId="2D648FA9" w14:textId="77777777" w:rsidR="004C3EE8" w:rsidRPr="004A38A8" w:rsidRDefault="004C3EE8" w:rsidP="004C3EE8">
      <w:pPr>
        <w:tabs>
          <w:tab w:val="left" w:pos="501"/>
          <w:tab w:val="left" w:leader="dot" w:pos="4097"/>
        </w:tabs>
        <w:spacing w:line="360" w:lineRule="auto"/>
        <w:rPr>
          <w:sz w:val="32"/>
          <w:szCs w:val="32"/>
        </w:rPr>
      </w:pPr>
    </w:p>
    <w:p w14:paraId="05E81F43" w14:textId="77777777" w:rsidR="00E15DE5" w:rsidRPr="004A38A8" w:rsidRDefault="006F6DF7" w:rsidP="00E15DE5">
      <w:pPr>
        <w:pStyle w:val="ListParagraph"/>
        <w:numPr>
          <w:ilvl w:val="0"/>
          <w:numId w:val="7"/>
        </w:numPr>
        <w:tabs>
          <w:tab w:val="left" w:pos="501"/>
          <w:tab w:val="left" w:leader="dot" w:pos="4097"/>
        </w:tabs>
        <w:spacing w:line="360" w:lineRule="auto"/>
        <w:rPr>
          <w:sz w:val="32"/>
          <w:szCs w:val="32"/>
        </w:rPr>
      </w:pPr>
      <w:r w:rsidRPr="004A38A8">
        <w:rPr>
          <w:sz w:val="32"/>
          <w:szCs w:val="32"/>
        </w:rPr>
        <w:t xml:space="preserve">After the visit, President </w:t>
      </w:r>
      <w:proofErr w:type="spellStart"/>
      <w:r w:rsidRPr="004A38A8">
        <w:rPr>
          <w:sz w:val="32"/>
          <w:szCs w:val="32"/>
        </w:rPr>
        <w:t>Ramaphosa</w:t>
      </w:r>
      <w:proofErr w:type="spellEnd"/>
      <w:r w:rsidRPr="004A38A8">
        <w:rPr>
          <w:sz w:val="32"/>
          <w:szCs w:val="32"/>
        </w:rPr>
        <w:t xml:space="preserve"> expressed profound gratitude to President </w:t>
      </w:r>
      <w:proofErr w:type="spellStart"/>
      <w:r w:rsidRPr="004A38A8">
        <w:rPr>
          <w:sz w:val="32"/>
          <w:szCs w:val="32"/>
        </w:rPr>
        <w:t>Ruto</w:t>
      </w:r>
      <w:proofErr w:type="spellEnd"/>
      <w:r w:rsidRPr="004A38A8">
        <w:rPr>
          <w:sz w:val="32"/>
          <w:szCs w:val="32"/>
        </w:rPr>
        <w:t>, the Government, and the people of Kenya for</w:t>
      </w:r>
      <w:r w:rsidRPr="004A38A8">
        <w:rPr>
          <w:spacing w:val="-16"/>
          <w:sz w:val="32"/>
          <w:szCs w:val="32"/>
        </w:rPr>
        <w:t xml:space="preserve"> </w:t>
      </w:r>
      <w:r w:rsidRPr="004A38A8">
        <w:rPr>
          <w:sz w:val="32"/>
          <w:szCs w:val="32"/>
        </w:rPr>
        <w:t>the</w:t>
      </w:r>
      <w:r w:rsidRPr="004A38A8">
        <w:rPr>
          <w:spacing w:val="-17"/>
          <w:sz w:val="32"/>
          <w:szCs w:val="32"/>
        </w:rPr>
        <w:t xml:space="preserve"> </w:t>
      </w:r>
      <w:r w:rsidRPr="004A38A8">
        <w:rPr>
          <w:sz w:val="32"/>
          <w:szCs w:val="32"/>
        </w:rPr>
        <w:t>warm</w:t>
      </w:r>
      <w:r w:rsidRPr="004A38A8">
        <w:rPr>
          <w:spacing w:val="-16"/>
          <w:sz w:val="32"/>
          <w:szCs w:val="32"/>
        </w:rPr>
        <w:t xml:space="preserve"> </w:t>
      </w:r>
      <w:r w:rsidRPr="004A38A8">
        <w:rPr>
          <w:sz w:val="32"/>
          <w:szCs w:val="32"/>
        </w:rPr>
        <w:t>reception</w:t>
      </w:r>
      <w:r w:rsidRPr="004A38A8">
        <w:rPr>
          <w:spacing w:val="-16"/>
          <w:sz w:val="32"/>
          <w:szCs w:val="32"/>
        </w:rPr>
        <w:t xml:space="preserve"> </w:t>
      </w:r>
      <w:r w:rsidRPr="004A38A8">
        <w:rPr>
          <w:sz w:val="32"/>
          <w:szCs w:val="32"/>
        </w:rPr>
        <w:t>and</w:t>
      </w:r>
      <w:r w:rsidRPr="004A38A8">
        <w:rPr>
          <w:spacing w:val="-11"/>
          <w:sz w:val="32"/>
          <w:szCs w:val="32"/>
        </w:rPr>
        <w:t xml:space="preserve"> </w:t>
      </w:r>
      <w:r w:rsidRPr="004A38A8">
        <w:rPr>
          <w:sz w:val="32"/>
          <w:szCs w:val="32"/>
        </w:rPr>
        <w:t>generous</w:t>
      </w:r>
      <w:r w:rsidRPr="004A38A8">
        <w:rPr>
          <w:spacing w:val="-12"/>
          <w:sz w:val="32"/>
          <w:szCs w:val="32"/>
        </w:rPr>
        <w:t xml:space="preserve"> </w:t>
      </w:r>
      <w:r w:rsidRPr="004A38A8">
        <w:rPr>
          <w:sz w:val="32"/>
          <w:szCs w:val="32"/>
        </w:rPr>
        <w:t>hospitality</w:t>
      </w:r>
      <w:r w:rsidRPr="004A38A8">
        <w:rPr>
          <w:spacing w:val="-16"/>
          <w:sz w:val="32"/>
          <w:szCs w:val="32"/>
        </w:rPr>
        <w:t xml:space="preserve"> </w:t>
      </w:r>
      <w:r w:rsidRPr="004A38A8">
        <w:rPr>
          <w:sz w:val="32"/>
          <w:szCs w:val="32"/>
        </w:rPr>
        <w:t>extended</w:t>
      </w:r>
      <w:r w:rsidRPr="004A38A8">
        <w:rPr>
          <w:spacing w:val="-14"/>
          <w:sz w:val="32"/>
          <w:szCs w:val="32"/>
        </w:rPr>
        <w:t xml:space="preserve"> </w:t>
      </w:r>
      <w:r w:rsidRPr="004A38A8">
        <w:rPr>
          <w:sz w:val="32"/>
          <w:szCs w:val="32"/>
        </w:rPr>
        <w:t>to</w:t>
      </w:r>
      <w:r w:rsidRPr="004A38A8">
        <w:rPr>
          <w:spacing w:val="-16"/>
          <w:sz w:val="32"/>
          <w:szCs w:val="32"/>
        </w:rPr>
        <w:t xml:space="preserve"> </w:t>
      </w:r>
      <w:r w:rsidRPr="004A38A8">
        <w:rPr>
          <w:sz w:val="32"/>
          <w:szCs w:val="32"/>
        </w:rPr>
        <w:t>him</w:t>
      </w:r>
      <w:r w:rsidRPr="004A38A8">
        <w:rPr>
          <w:spacing w:val="-16"/>
          <w:sz w:val="32"/>
          <w:szCs w:val="32"/>
        </w:rPr>
        <w:t xml:space="preserve"> </w:t>
      </w:r>
      <w:r w:rsidRPr="004A38A8">
        <w:rPr>
          <w:sz w:val="32"/>
          <w:szCs w:val="32"/>
        </w:rPr>
        <w:t>and</w:t>
      </w:r>
      <w:r w:rsidRPr="004A38A8">
        <w:rPr>
          <w:spacing w:val="-17"/>
          <w:sz w:val="32"/>
          <w:szCs w:val="32"/>
        </w:rPr>
        <w:t xml:space="preserve"> </w:t>
      </w:r>
      <w:r w:rsidRPr="004A38A8">
        <w:rPr>
          <w:sz w:val="32"/>
          <w:szCs w:val="32"/>
        </w:rPr>
        <w:t>his</w:t>
      </w:r>
      <w:r w:rsidRPr="004A38A8">
        <w:rPr>
          <w:spacing w:val="-17"/>
          <w:sz w:val="32"/>
          <w:szCs w:val="32"/>
        </w:rPr>
        <w:t xml:space="preserve"> </w:t>
      </w:r>
      <w:r w:rsidRPr="004A38A8">
        <w:rPr>
          <w:sz w:val="32"/>
          <w:szCs w:val="32"/>
        </w:rPr>
        <w:t>delegation.</w:t>
      </w:r>
    </w:p>
    <w:p w14:paraId="35041127" w14:textId="77777777" w:rsidR="00E15DE5" w:rsidRPr="004A38A8" w:rsidRDefault="00E15DE5" w:rsidP="00E15DE5">
      <w:pPr>
        <w:pStyle w:val="ListParagraph"/>
        <w:tabs>
          <w:tab w:val="left" w:pos="501"/>
          <w:tab w:val="left" w:leader="dot" w:pos="4097"/>
        </w:tabs>
        <w:spacing w:line="360" w:lineRule="auto"/>
        <w:ind w:left="360" w:firstLine="0"/>
        <w:rPr>
          <w:sz w:val="32"/>
          <w:szCs w:val="32"/>
        </w:rPr>
      </w:pPr>
    </w:p>
    <w:p w14:paraId="7812C767" w14:textId="77777777" w:rsidR="00410D1D" w:rsidRPr="004A38A8" w:rsidRDefault="006F6DF7" w:rsidP="00E15DE5">
      <w:pPr>
        <w:pStyle w:val="ListParagraph"/>
        <w:numPr>
          <w:ilvl w:val="0"/>
          <w:numId w:val="7"/>
        </w:numPr>
        <w:tabs>
          <w:tab w:val="left" w:pos="501"/>
          <w:tab w:val="left" w:leader="dot" w:pos="4097"/>
        </w:tabs>
        <w:spacing w:line="360" w:lineRule="auto"/>
        <w:rPr>
          <w:sz w:val="32"/>
          <w:szCs w:val="32"/>
        </w:rPr>
      </w:pPr>
      <w:r w:rsidRPr="004A38A8">
        <w:rPr>
          <w:sz w:val="32"/>
          <w:szCs w:val="32"/>
        </w:rPr>
        <w:lastRenderedPageBreak/>
        <w:t xml:space="preserve">H.E. President </w:t>
      </w:r>
      <w:proofErr w:type="spellStart"/>
      <w:r w:rsidRPr="004A38A8">
        <w:rPr>
          <w:sz w:val="32"/>
          <w:szCs w:val="32"/>
        </w:rPr>
        <w:t>Ruto</w:t>
      </w:r>
      <w:proofErr w:type="spellEnd"/>
      <w:r w:rsidRPr="004A38A8">
        <w:rPr>
          <w:sz w:val="32"/>
          <w:szCs w:val="32"/>
        </w:rPr>
        <w:t xml:space="preserve">, CGH thanked H.E. President </w:t>
      </w:r>
      <w:proofErr w:type="spellStart"/>
      <w:r w:rsidRPr="004A38A8">
        <w:rPr>
          <w:sz w:val="32"/>
          <w:szCs w:val="32"/>
        </w:rPr>
        <w:t>Ramaphosa</w:t>
      </w:r>
      <w:proofErr w:type="spellEnd"/>
      <w:r w:rsidRPr="004A38A8">
        <w:rPr>
          <w:b/>
          <w:sz w:val="32"/>
          <w:szCs w:val="32"/>
        </w:rPr>
        <w:t xml:space="preserve">, </w:t>
      </w:r>
      <w:r w:rsidRPr="004A38A8">
        <w:rPr>
          <w:sz w:val="32"/>
          <w:szCs w:val="32"/>
        </w:rPr>
        <w:t>for undertaking the State Visit to the Republic of</w:t>
      </w:r>
      <w:r w:rsidRPr="004A38A8">
        <w:rPr>
          <w:spacing w:val="5"/>
          <w:sz w:val="32"/>
          <w:szCs w:val="32"/>
        </w:rPr>
        <w:t xml:space="preserve"> </w:t>
      </w:r>
      <w:r w:rsidRPr="004A38A8">
        <w:rPr>
          <w:sz w:val="32"/>
          <w:szCs w:val="32"/>
        </w:rPr>
        <w:t>Kenya and conveyed best wishes of peace and stability to the Government and the people of the Republic of South Africa.</w:t>
      </w:r>
    </w:p>
    <w:p w14:paraId="0378AA24" w14:textId="77777777" w:rsidR="00410D1D" w:rsidRPr="004A38A8" w:rsidRDefault="00410D1D" w:rsidP="00410D1D">
      <w:pPr>
        <w:pStyle w:val="ListParagraph"/>
        <w:ind w:left="360" w:firstLine="0"/>
        <w:rPr>
          <w:sz w:val="32"/>
          <w:szCs w:val="32"/>
        </w:rPr>
      </w:pPr>
    </w:p>
    <w:p w14:paraId="4723D3F6" w14:textId="74BC5867" w:rsidR="004C3EE8" w:rsidRPr="004A38A8" w:rsidRDefault="00C44B90" w:rsidP="00403BAD">
      <w:pPr>
        <w:ind w:left="450" w:hanging="360"/>
        <w:rPr>
          <w:sz w:val="32"/>
          <w:szCs w:val="32"/>
        </w:rPr>
      </w:pPr>
      <w:r w:rsidRPr="004A38A8">
        <w:rPr>
          <w:b/>
          <w:sz w:val="32"/>
          <w:szCs w:val="32"/>
        </w:rPr>
        <w:t xml:space="preserve">    </w:t>
      </w:r>
      <w:r w:rsidR="00BE4F73" w:rsidRPr="004A38A8">
        <w:rPr>
          <w:b/>
          <w:sz w:val="32"/>
          <w:szCs w:val="32"/>
        </w:rPr>
        <w:t>Issued</w:t>
      </w:r>
      <w:r w:rsidR="006F6DF7" w:rsidRPr="004A38A8">
        <w:rPr>
          <w:b/>
          <w:sz w:val="32"/>
          <w:szCs w:val="32"/>
        </w:rPr>
        <w:t xml:space="preserve"> </w:t>
      </w:r>
      <w:r w:rsidR="006F6DF7" w:rsidRPr="004A38A8">
        <w:rPr>
          <w:sz w:val="32"/>
          <w:szCs w:val="32"/>
        </w:rPr>
        <w:t>at Nairobi, on</w:t>
      </w:r>
      <w:r w:rsidR="006F6DF7" w:rsidRPr="004A38A8">
        <w:rPr>
          <w:spacing w:val="-7"/>
          <w:sz w:val="32"/>
          <w:szCs w:val="32"/>
        </w:rPr>
        <w:t xml:space="preserve"> </w:t>
      </w:r>
      <w:r w:rsidR="006F6DF7" w:rsidRPr="004A38A8">
        <w:rPr>
          <w:sz w:val="32"/>
          <w:szCs w:val="32"/>
        </w:rPr>
        <w:t>this …………………</w:t>
      </w:r>
      <w:r w:rsidR="00441D1F" w:rsidRPr="004A38A8">
        <w:rPr>
          <w:sz w:val="32"/>
          <w:szCs w:val="32"/>
        </w:rPr>
        <w:t>…...</w:t>
      </w:r>
      <w:r w:rsidR="006F6DF7" w:rsidRPr="004A38A8">
        <w:rPr>
          <w:sz w:val="32"/>
          <w:szCs w:val="32"/>
        </w:rPr>
        <w:t xml:space="preserve"> Day of </w:t>
      </w:r>
      <w:r w:rsidR="006F6DF7" w:rsidRPr="004A38A8">
        <w:rPr>
          <w:b/>
          <w:sz w:val="32"/>
          <w:szCs w:val="32"/>
        </w:rPr>
        <w:t>November, 2022</w:t>
      </w:r>
    </w:p>
    <w:p w14:paraId="448756A3" w14:textId="77777777" w:rsidR="00E030BD" w:rsidRPr="004A38A8" w:rsidRDefault="00E030BD" w:rsidP="00410D1D">
      <w:pPr>
        <w:shd w:val="clear" w:color="auto" w:fill="FFFFFF" w:themeFill="background1"/>
        <w:tabs>
          <w:tab w:val="left" w:leader="dot" w:pos="7309"/>
        </w:tabs>
        <w:spacing w:line="360" w:lineRule="auto"/>
        <w:jc w:val="both"/>
        <w:rPr>
          <w:sz w:val="32"/>
          <w:szCs w:val="32"/>
        </w:rPr>
      </w:pPr>
    </w:p>
    <w:p w14:paraId="15DF8F92" w14:textId="77777777" w:rsidR="00DC331F" w:rsidRPr="004A38A8" w:rsidRDefault="00DC331F" w:rsidP="00B20296">
      <w:pPr>
        <w:spacing w:line="360" w:lineRule="auto"/>
        <w:jc w:val="both"/>
        <w:rPr>
          <w:sz w:val="32"/>
          <w:szCs w:val="32"/>
        </w:rPr>
      </w:pPr>
    </w:p>
    <w:sectPr w:rsidR="00DC331F" w:rsidRPr="004A38A8" w:rsidSect="00F944CA">
      <w:footerReference w:type="default" r:id="rId9"/>
      <w:pgSz w:w="12240" w:h="15840"/>
      <w:pgMar w:top="1440" w:right="1080" w:bottom="1440" w:left="1080" w:header="0" w:footer="3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3E644" w14:textId="77777777" w:rsidR="009E2DB8" w:rsidRDefault="009E2DB8">
      <w:r>
        <w:separator/>
      </w:r>
    </w:p>
  </w:endnote>
  <w:endnote w:type="continuationSeparator" w:id="0">
    <w:p w14:paraId="07C22CEA" w14:textId="77777777" w:rsidR="009E2DB8" w:rsidRDefault="009E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4359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75D74" w14:textId="0DA49C48" w:rsidR="004A38A8" w:rsidRDefault="004A38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CF7245" w14:textId="77777777" w:rsidR="0007073B" w:rsidRDefault="0007073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44C0D" w14:textId="77777777" w:rsidR="009E2DB8" w:rsidRDefault="009E2DB8">
      <w:r>
        <w:separator/>
      </w:r>
    </w:p>
  </w:footnote>
  <w:footnote w:type="continuationSeparator" w:id="0">
    <w:p w14:paraId="25131834" w14:textId="77777777" w:rsidR="009E2DB8" w:rsidRDefault="009E2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4999"/>
    <w:multiLevelType w:val="hybridMultilevel"/>
    <w:tmpl w:val="57F6EEA6"/>
    <w:lvl w:ilvl="0" w:tplc="79D2D482">
      <w:start w:val="1"/>
      <w:numFmt w:val="lowerRoman"/>
      <w:lvlText w:val="%1."/>
      <w:lvlJc w:val="right"/>
      <w:pPr>
        <w:ind w:left="1220" w:hanging="360"/>
      </w:pPr>
    </w:lvl>
    <w:lvl w:ilvl="1" w:tplc="02B2BC96" w:tentative="1">
      <w:start w:val="1"/>
      <w:numFmt w:val="lowerLetter"/>
      <w:lvlText w:val="%2."/>
      <w:lvlJc w:val="left"/>
      <w:pPr>
        <w:ind w:left="1940" w:hanging="360"/>
      </w:pPr>
    </w:lvl>
    <w:lvl w:ilvl="2" w:tplc="65560F98" w:tentative="1">
      <w:start w:val="1"/>
      <w:numFmt w:val="lowerRoman"/>
      <w:lvlText w:val="%3."/>
      <w:lvlJc w:val="right"/>
      <w:pPr>
        <w:ind w:left="2660" w:hanging="180"/>
      </w:pPr>
    </w:lvl>
    <w:lvl w:ilvl="3" w:tplc="915AA4A0" w:tentative="1">
      <w:start w:val="1"/>
      <w:numFmt w:val="decimal"/>
      <w:lvlText w:val="%4."/>
      <w:lvlJc w:val="left"/>
      <w:pPr>
        <w:ind w:left="3380" w:hanging="360"/>
      </w:pPr>
    </w:lvl>
    <w:lvl w:ilvl="4" w:tplc="32069C84" w:tentative="1">
      <w:start w:val="1"/>
      <w:numFmt w:val="lowerLetter"/>
      <w:lvlText w:val="%5."/>
      <w:lvlJc w:val="left"/>
      <w:pPr>
        <w:ind w:left="4100" w:hanging="360"/>
      </w:pPr>
    </w:lvl>
    <w:lvl w:ilvl="5" w:tplc="03067294" w:tentative="1">
      <w:start w:val="1"/>
      <w:numFmt w:val="lowerRoman"/>
      <w:lvlText w:val="%6."/>
      <w:lvlJc w:val="right"/>
      <w:pPr>
        <w:ind w:left="4820" w:hanging="180"/>
      </w:pPr>
    </w:lvl>
    <w:lvl w:ilvl="6" w:tplc="1528FB9C" w:tentative="1">
      <w:start w:val="1"/>
      <w:numFmt w:val="decimal"/>
      <w:lvlText w:val="%7."/>
      <w:lvlJc w:val="left"/>
      <w:pPr>
        <w:ind w:left="5540" w:hanging="360"/>
      </w:pPr>
    </w:lvl>
    <w:lvl w:ilvl="7" w:tplc="23722E0C" w:tentative="1">
      <w:start w:val="1"/>
      <w:numFmt w:val="lowerLetter"/>
      <w:lvlText w:val="%8."/>
      <w:lvlJc w:val="left"/>
      <w:pPr>
        <w:ind w:left="6260" w:hanging="360"/>
      </w:pPr>
    </w:lvl>
    <w:lvl w:ilvl="8" w:tplc="C7CC9B24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 w15:restartNumberingAfterBreak="0">
    <w:nsid w:val="0632495E"/>
    <w:multiLevelType w:val="hybridMultilevel"/>
    <w:tmpl w:val="C95C511A"/>
    <w:lvl w:ilvl="0" w:tplc="6ECADD58">
      <w:start w:val="1"/>
      <w:numFmt w:val="lowerRoman"/>
      <w:lvlText w:val="%1."/>
      <w:lvlJc w:val="right"/>
      <w:pPr>
        <w:ind w:left="1080" w:hanging="360"/>
      </w:pPr>
    </w:lvl>
    <w:lvl w:ilvl="1" w:tplc="14FC4F34" w:tentative="1">
      <w:start w:val="1"/>
      <w:numFmt w:val="lowerLetter"/>
      <w:lvlText w:val="%2."/>
      <w:lvlJc w:val="left"/>
      <w:pPr>
        <w:ind w:left="1800" w:hanging="360"/>
      </w:pPr>
    </w:lvl>
    <w:lvl w:ilvl="2" w:tplc="12B4ECF2" w:tentative="1">
      <w:start w:val="1"/>
      <w:numFmt w:val="lowerRoman"/>
      <w:lvlText w:val="%3."/>
      <w:lvlJc w:val="right"/>
      <w:pPr>
        <w:ind w:left="2520" w:hanging="180"/>
      </w:pPr>
    </w:lvl>
    <w:lvl w:ilvl="3" w:tplc="9CBEB318" w:tentative="1">
      <w:start w:val="1"/>
      <w:numFmt w:val="decimal"/>
      <w:lvlText w:val="%4."/>
      <w:lvlJc w:val="left"/>
      <w:pPr>
        <w:ind w:left="3240" w:hanging="360"/>
      </w:pPr>
    </w:lvl>
    <w:lvl w:ilvl="4" w:tplc="40F42CC2" w:tentative="1">
      <w:start w:val="1"/>
      <w:numFmt w:val="lowerLetter"/>
      <w:lvlText w:val="%5."/>
      <w:lvlJc w:val="left"/>
      <w:pPr>
        <w:ind w:left="3960" w:hanging="360"/>
      </w:pPr>
    </w:lvl>
    <w:lvl w:ilvl="5" w:tplc="82A0CBF2" w:tentative="1">
      <w:start w:val="1"/>
      <w:numFmt w:val="lowerRoman"/>
      <w:lvlText w:val="%6."/>
      <w:lvlJc w:val="right"/>
      <w:pPr>
        <w:ind w:left="4680" w:hanging="180"/>
      </w:pPr>
    </w:lvl>
    <w:lvl w:ilvl="6" w:tplc="80BACF38" w:tentative="1">
      <w:start w:val="1"/>
      <w:numFmt w:val="decimal"/>
      <w:lvlText w:val="%7."/>
      <w:lvlJc w:val="left"/>
      <w:pPr>
        <w:ind w:left="5400" w:hanging="360"/>
      </w:pPr>
    </w:lvl>
    <w:lvl w:ilvl="7" w:tplc="42FE6992" w:tentative="1">
      <w:start w:val="1"/>
      <w:numFmt w:val="lowerLetter"/>
      <w:lvlText w:val="%8."/>
      <w:lvlJc w:val="left"/>
      <w:pPr>
        <w:ind w:left="6120" w:hanging="360"/>
      </w:pPr>
    </w:lvl>
    <w:lvl w:ilvl="8" w:tplc="9AECEA2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56D0F"/>
    <w:multiLevelType w:val="hybridMultilevel"/>
    <w:tmpl w:val="57E08E44"/>
    <w:lvl w:ilvl="0" w:tplc="9D5E9F78">
      <w:start w:val="1"/>
      <w:numFmt w:val="lowerLetter"/>
      <w:lvlText w:val="%1."/>
      <w:lvlJc w:val="left"/>
      <w:pPr>
        <w:ind w:left="1637" w:hanging="360"/>
      </w:pPr>
      <w:rPr>
        <w:rFonts w:hint="default"/>
        <w:spacing w:val="-2"/>
        <w:w w:val="99"/>
        <w:lang w:val="en-US" w:eastAsia="en-US" w:bidi="ar-SA"/>
      </w:rPr>
    </w:lvl>
    <w:lvl w:ilvl="1" w:tplc="6FC8D916">
      <w:numFmt w:val="bullet"/>
      <w:lvlText w:val="•"/>
      <w:lvlJc w:val="left"/>
      <w:pPr>
        <w:ind w:left="2567" w:hanging="360"/>
      </w:pPr>
      <w:rPr>
        <w:rFonts w:hint="default"/>
        <w:lang w:val="en-US" w:eastAsia="en-US" w:bidi="ar-SA"/>
      </w:rPr>
    </w:lvl>
    <w:lvl w:ilvl="2" w:tplc="C7A45A22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3" w:tplc="4C360186">
      <w:numFmt w:val="bullet"/>
      <w:lvlText w:val="•"/>
      <w:lvlJc w:val="left"/>
      <w:pPr>
        <w:ind w:left="4427" w:hanging="360"/>
      </w:pPr>
      <w:rPr>
        <w:rFonts w:hint="default"/>
        <w:lang w:val="en-US" w:eastAsia="en-US" w:bidi="ar-SA"/>
      </w:rPr>
    </w:lvl>
    <w:lvl w:ilvl="4" w:tplc="B9186C94">
      <w:numFmt w:val="bullet"/>
      <w:lvlText w:val="•"/>
      <w:lvlJc w:val="left"/>
      <w:pPr>
        <w:ind w:left="5357" w:hanging="360"/>
      </w:pPr>
      <w:rPr>
        <w:rFonts w:hint="default"/>
        <w:lang w:val="en-US" w:eastAsia="en-US" w:bidi="ar-SA"/>
      </w:rPr>
    </w:lvl>
    <w:lvl w:ilvl="5" w:tplc="0590C1AC">
      <w:numFmt w:val="bullet"/>
      <w:lvlText w:val="•"/>
      <w:lvlJc w:val="left"/>
      <w:pPr>
        <w:ind w:left="6287" w:hanging="360"/>
      </w:pPr>
      <w:rPr>
        <w:rFonts w:hint="default"/>
        <w:lang w:val="en-US" w:eastAsia="en-US" w:bidi="ar-SA"/>
      </w:rPr>
    </w:lvl>
    <w:lvl w:ilvl="6" w:tplc="6416184A">
      <w:numFmt w:val="bullet"/>
      <w:lvlText w:val="•"/>
      <w:lvlJc w:val="left"/>
      <w:pPr>
        <w:ind w:left="7217" w:hanging="360"/>
      </w:pPr>
      <w:rPr>
        <w:rFonts w:hint="default"/>
        <w:lang w:val="en-US" w:eastAsia="en-US" w:bidi="ar-SA"/>
      </w:rPr>
    </w:lvl>
    <w:lvl w:ilvl="7" w:tplc="218A368E">
      <w:numFmt w:val="bullet"/>
      <w:lvlText w:val="•"/>
      <w:lvlJc w:val="left"/>
      <w:pPr>
        <w:ind w:left="8147" w:hanging="360"/>
      </w:pPr>
      <w:rPr>
        <w:rFonts w:hint="default"/>
        <w:lang w:val="en-US" w:eastAsia="en-US" w:bidi="ar-SA"/>
      </w:rPr>
    </w:lvl>
    <w:lvl w:ilvl="8" w:tplc="33220E44">
      <w:numFmt w:val="bullet"/>
      <w:lvlText w:val="•"/>
      <w:lvlJc w:val="left"/>
      <w:pPr>
        <w:ind w:left="907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CC40D97"/>
    <w:multiLevelType w:val="hybridMultilevel"/>
    <w:tmpl w:val="74B01852"/>
    <w:lvl w:ilvl="0" w:tplc="E80CAA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  <w:strike w:val="0"/>
        <w:color w:val="222222"/>
      </w:rPr>
    </w:lvl>
    <w:lvl w:ilvl="1" w:tplc="A0F2DA20">
      <w:start w:val="1"/>
      <w:numFmt w:val="lowerLetter"/>
      <w:lvlText w:val="%2."/>
      <w:lvlJc w:val="left"/>
      <w:pPr>
        <w:ind w:left="1440" w:hanging="360"/>
      </w:pPr>
    </w:lvl>
    <w:lvl w:ilvl="2" w:tplc="B5C6E000" w:tentative="1">
      <w:start w:val="1"/>
      <w:numFmt w:val="lowerRoman"/>
      <w:lvlText w:val="%3."/>
      <w:lvlJc w:val="right"/>
      <w:pPr>
        <w:ind w:left="2160" w:hanging="180"/>
      </w:pPr>
    </w:lvl>
    <w:lvl w:ilvl="3" w:tplc="E8744742" w:tentative="1">
      <w:start w:val="1"/>
      <w:numFmt w:val="decimal"/>
      <w:lvlText w:val="%4."/>
      <w:lvlJc w:val="left"/>
      <w:pPr>
        <w:ind w:left="2880" w:hanging="360"/>
      </w:pPr>
    </w:lvl>
    <w:lvl w:ilvl="4" w:tplc="07E42D94" w:tentative="1">
      <w:start w:val="1"/>
      <w:numFmt w:val="lowerLetter"/>
      <w:lvlText w:val="%5."/>
      <w:lvlJc w:val="left"/>
      <w:pPr>
        <w:ind w:left="3600" w:hanging="360"/>
      </w:pPr>
    </w:lvl>
    <w:lvl w:ilvl="5" w:tplc="EAF66EA2" w:tentative="1">
      <w:start w:val="1"/>
      <w:numFmt w:val="lowerRoman"/>
      <w:lvlText w:val="%6."/>
      <w:lvlJc w:val="right"/>
      <w:pPr>
        <w:ind w:left="4320" w:hanging="180"/>
      </w:pPr>
    </w:lvl>
    <w:lvl w:ilvl="6" w:tplc="9822C8F4" w:tentative="1">
      <w:start w:val="1"/>
      <w:numFmt w:val="decimal"/>
      <w:lvlText w:val="%7."/>
      <w:lvlJc w:val="left"/>
      <w:pPr>
        <w:ind w:left="5040" w:hanging="360"/>
      </w:pPr>
    </w:lvl>
    <w:lvl w:ilvl="7" w:tplc="C384544C" w:tentative="1">
      <w:start w:val="1"/>
      <w:numFmt w:val="lowerLetter"/>
      <w:lvlText w:val="%8."/>
      <w:lvlJc w:val="left"/>
      <w:pPr>
        <w:ind w:left="5760" w:hanging="360"/>
      </w:pPr>
    </w:lvl>
    <w:lvl w:ilvl="8" w:tplc="555AB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A4552"/>
    <w:multiLevelType w:val="hybridMultilevel"/>
    <w:tmpl w:val="844A7B62"/>
    <w:lvl w:ilvl="0" w:tplc="4E4E5FB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5C72DEDC" w:tentative="1">
      <w:start w:val="1"/>
      <w:numFmt w:val="lowerLetter"/>
      <w:lvlText w:val="%2."/>
      <w:lvlJc w:val="left"/>
      <w:pPr>
        <w:ind w:left="1080" w:hanging="360"/>
      </w:pPr>
    </w:lvl>
    <w:lvl w:ilvl="2" w:tplc="5B2050E0" w:tentative="1">
      <w:start w:val="1"/>
      <w:numFmt w:val="lowerRoman"/>
      <w:lvlText w:val="%3."/>
      <w:lvlJc w:val="right"/>
      <w:pPr>
        <w:ind w:left="1800" w:hanging="180"/>
      </w:pPr>
    </w:lvl>
    <w:lvl w:ilvl="3" w:tplc="26BA1808" w:tentative="1">
      <w:start w:val="1"/>
      <w:numFmt w:val="decimal"/>
      <w:lvlText w:val="%4."/>
      <w:lvlJc w:val="left"/>
      <w:pPr>
        <w:ind w:left="2520" w:hanging="360"/>
      </w:pPr>
    </w:lvl>
    <w:lvl w:ilvl="4" w:tplc="4C3C0AF4" w:tentative="1">
      <w:start w:val="1"/>
      <w:numFmt w:val="lowerLetter"/>
      <w:lvlText w:val="%5."/>
      <w:lvlJc w:val="left"/>
      <w:pPr>
        <w:ind w:left="3240" w:hanging="360"/>
      </w:pPr>
    </w:lvl>
    <w:lvl w:ilvl="5" w:tplc="A08808C4" w:tentative="1">
      <w:start w:val="1"/>
      <w:numFmt w:val="lowerRoman"/>
      <w:lvlText w:val="%6."/>
      <w:lvlJc w:val="right"/>
      <w:pPr>
        <w:ind w:left="3960" w:hanging="180"/>
      </w:pPr>
    </w:lvl>
    <w:lvl w:ilvl="6" w:tplc="A9989EDC" w:tentative="1">
      <w:start w:val="1"/>
      <w:numFmt w:val="decimal"/>
      <w:lvlText w:val="%7."/>
      <w:lvlJc w:val="left"/>
      <w:pPr>
        <w:ind w:left="4680" w:hanging="360"/>
      </w:pPr>
    </w:lvl>
    <w:lvl w:ilvl="7" w:tplc="03EA7994" w:tentative="1">
      <w:start w:val="1"/>
      <w:numFmt w:val="lowerLetter"/>
      <w:lvlText w:val="%8."/>
      <w:lvlJc w:val="left"/>
      <w:pPr>
        <w:ind w:left="5400" w:hanging="360"/>
      </w:pPr>
    </w:lvl>
    <w:lvl w:ilvl="8" w:tplc="9F0E6D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BB0DC9"/>
    <w:multiLevelType w:val="hybridMultilevel"/>
    <w:tmpl w:val="70C499E0"/>
    <w:lvl w:ilvl="0" w:tplc="F34EB990">
      <w:start w:val="1"/>
      <w:numFmt w:val="decimal"/>
      <w:lvlText w:val="%1."/>
      <w:lvlJc w:val="left"/>
      <w:pPr>
        <w:ind w:left="500" w:hanging="360"/>
      </w:pPr>
      <w:rPr>
        <w:rFonts w:hint="default"/>
        <w:spacing w:val="-2"/>
        <w:w w:val="99"/>
        <w:lang w:val="en-US" w:eastAsia="en-US" w:bidi="ar-SA"/>
      </w:rPr>
    </w:lvl>
    <w:lvl w:ilvl="1" w:tplc="3FDC2ADA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2" w:tplc="60647040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A1525904">
      <w:numFmt w:val="bullet"/>
      <w:lvlText w:val="•"/>
      <w:lvlJc w:val="left"/>
      <w:pPr>
        <w:ind w:left="3290" w:hanging="360"/>
      </w:pPr>
      <w:rPr>
        <w:rFonts w:hint="default"/>
        <w:lang w:val="en-US" w:eastAsia="en-US" w:bidi="ar-SA"/>
      </w:rPr>
    </w:lvl>
    <w:lvl w:ilvl="4" w:tplc="75B86E6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CF7A2192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2F9E198E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7" w:tplc="CC1E4FF4">
      <w:numFmt w:val="bullet"/>
      <w:lvlText w:val="•"/>
      <w:lvlJc w:val="left"/>
      <w:pPr>
        <w:ind w:left="7010" w:hanging="360"/>
      </w:pPr>
      <w:rPr>
        <w:rFonts w:hint="default"/>
        <w:lang w:val="en-US" w:eastAsia="en-US" w:bidi="ar-SA"/>
      </w:rPr>
    </w:lvl>
    <w:lvl w:ilvl="8" w:tplc="C3CCF746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8A86CDD"/>
    <w:multiLevelType w:val="hybridMultilevel"/>
    <w:tmpl w:val="408003BA"/>
    <w:lvl w:ilvl="0" w:tplc="B234F262">
      <w:start w:val="1"/>
      <w:numFmt w:val="decimal"/>
      <w:lvlText w:val="%1."/>
      <w:lvlJc w:val="left"/>
      <w:pPr>
        <w:ind w:left="720" w:hanging="360"/>
      </w:pPr>
    </w:lvl>
    <w:lvl w:ilvl="1" w:tplc="479CA674" w:tentative="1">
      <w:start w:val="1"/>
      <w:numFmt w:val="lowerLetter"/>
      <w:lvlText w:val="%2."/>
      <w:lvlJc w:val="left"/>
      <w:pPr>
        <w:ind w:left="1440" w:hanging="360"/>
      </w:pPr>
    </w:lvl>
    <w:lvl w:ilvl="2" w:tplc="1F2A0624" w:tentative="1">
      <w:start w:val="1"/>
      <w:numFmt w:val="lowerRoman"/>
      <w:lvlText w:val="%3."/>
      <w:lvlJc w:val="right"/>
      <w:pPr>
        <w:ind w:left="2160" w:hanging="180"/>
      </w:pPr>
    </w:lvl>
    <w:lvl w:ilvl="3" w:tplc="0EB22C0C" w:tentative="1">
      <w:start w:val="1"/>
      <w:numFmt w:val="decimal"/>
      <w:lvlText w:val="%4."/>
      <w:lvlJc w:val="left"/>
      <w:pPr>
        <w:ind w:left="2880" w:hanging="360"/>
      </w:pPr>
    </w:lvl>
    <w:lvl w:ilvl="4" w:tplc="32787680" w:tentative="1">
      <w:start w:val="1"/>
      <w:numFmt w:val="lowerLetter"/>
      <w:lvlText w:val="%5."/>
      <w:lvlJc w:val="left"/>
      <w:pPr>
        <w:ind w:left="3600" w:hanging="360"/>
      </w:pPr>
    </w:lvl>
    <w:lvl w:ilvl="5" w:tplc="9EA219D0" w:tentative="1">
      <w:start w:val="1"/>
      <w:numFmt w:val="lowerRoman"/>
      <w:lvlText w:val="%6."/>
      <w:lvlJc w:val="right"/>
      <w:pPr>
        <w:ind w:left="4320" w:hanging="180"/>
      </w:pPr>
    </w:lvl>
    <w:lvl w:ilvl="6" w:tplc="A404D8CE" w:tentative="1">
      <w:start w:val="1"/>
      <w:numFmt w:val="decimal"/>
      <w:lvlText w:val="%7."/>
      <w:lvlJc w:val="left"/>
      <w:pPr>
        <w:ind w:left="5040" w:hanging="360"/>
      </w:pPr>
    </w:lvl>
    <w:lvl w:ilvl="7" w:tplc="0590D7C0" w:tentative="1">
      <w:start w:val="1"/>
      <w:numFmt w:val="lowerLetter"/>
      <w:lvlText w:val="%8."/>
      <w:lvlJc w:val="left"/>
      <w:pPr>
        <w:ind w:left="5760" w:hanging="360"/>
      </w:pPr>
    </w:lvl>
    <w:lvl w:ilvl="8" w:tplc="94841C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34612"/>
    <w:multiLevelType w:val="hybridMultilevel"/>
    <w:tmpl w:val="8C7C141C"/>
    <w:lvl w:ilvl="0" w:tplc="B54830C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E7B82C78" w:tentative="1">
      <w:start w:val="1"/>
      <w:numFmt w:val="lowerLetter"/>
      <w:lvlText w:val="%2."/>
      <w:lvlJc w:val="left"/>
      <w:pPr>
        <w:ind w:left="1080" w:hanging="360"/>
      </w:pPr>
    </w:lvl>
    <w:lvl w:ilvl="2" w:tplc="7F0EA074" w:tentative="1">
      <w:start w:val="1"/>
      <w:numFmt w:val="lowerRoman"/>
      <w:lvlText w:val="%3."/>
      <w:lvlJc w:val="right"/>
      <w:pPr>
        <w:ind w:left="1800" w:hanging="180"/>
      </w:pPr>
    </w:lvl>
    <w:lvl w:ilvl="3" w:tplc="1C7E8806" w:tentative="1">
      <w:start w:val="1"/>
      <w:numFmt w:val="decimal"/>
      <w:lvlText w:val="%4."/>
      <w:lvlJc w:val="left"/>
      <w:pPr>
        <w:ind w:left="2520" w:hanging="360"/>
      </w:pPr>
    </w:lvl>
    <w:lvl w:ilvl="4" w:tplc="D944AC7C" w:tentative="1">
      <w:start w:val="1"/>
      <w:numFmt w:val="lowerLetter"/>
      <w:lvlText w:val="%5."/>
      <w:lvlJc w:val="left"/>
      <w:pPr>
        <w:ind w:left="3240" w:hanging="360"/>
      </w:pPr>
    </w:lvl>
    <w:lvl w:ilvl="5" w:tplc="B67425C0" w:tentative="1">
      <w:start w:val="1"/>
      <w:numFmt w:val="lowerRoman"/>
      <w:lvlText w:val="%6."/>
      <w:lvlJc w:val="right"/>
      <w:pPr>
        <w:ind w:left="3960" w:hanging="180"/>
      </w:pPr>
    </w:lvl>
    <w:lvl w:ilvl="6" w:tplc="87A2D4FC" w:tentative="1">
      <w:start w:val="1"/>
      <w:numFmt w:val="decimal"/>
      <w:lvlText w:val="%7."/>
      <w:lvlJc w:val="left"/>
      <w:pPr>
        <w:ind w:left="4680" w:hanging="360"/>
      </w:pPr>
    </w:lvl>
    <w:lvl w:ilvl="7" w:tplc="6A6E6BD4" w:tentative="1">
      <w:start w:val="1"/>
      <w:numFmt w:val="lowerLetter"/>
      <w:lvlText w:val="%8."/>
      <w:lvlJc w:val="left"/>
      <w:pPr>
        <w:ind w:left="5400" w:hanging="360"/>
      </w:pPr>
    </w:lvl>
    <w:lvl w:ilvl="8" w:tplc="081EA0B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A9D"/>
    <w:rsid w:val="0000178C"/>
    <w:rsid w:val="00002175"/>
    <w:rsid w:val="00051669"/>
    <w:rsid w:val="00056C3F"/>
    <w:rsid w:val="00067476"/>
    <w:rsid w:val="0007073B"/>
    <w:rsid w:val="00073CA2"/>
    <w:rsid w:val="00083B61"/>
    <w:rsid w:val="000863F9"/>
    <w:rsid w:val="00091B9A"/>
    <w:rsid w:val="00094D9E"/>
    <w:rsid w:val="000A55F0"/>
    <w:rsid w:val="000B69DD"/>
    <w:rsid w:val="000D433F"/>
    <w:rsid w:val="000E1F30"/>
    <w:rsid w:val="000E6522"/>
    <w:rsid w:val="00102703"/>
    <w:rsid w:val="001168B1"/>
    <w:rsid w:val="0012360E"/>
    <w:rsid w:val="0015678E"/>
    <w:rsid w:val="001616E3"/>
    <w:rsid w:val="001875F0"/>
    <w:rsid w:val="001970BB"/>
    <w:rsid w:val="001B16B1"/>
    <w:rsid w:val="001E5E04"/>
    <w:rsid w:val="002074D0"/>
    <w:rsid w:val="002207A3"/>
    <w:rsid w:val="002227CD"/>
    <w:rsid w:val="002320D2"/>
    <w:rsid w:val="00242B6A"/>
    <w:rsid w:val="00263B0A"/>
    <w:rsid w:val="002711A2"/>
    <w:rsid w:val="002742A6"/>
    <w:rsid w:val="00277348"/>
    <w:rsid w:val="002839CF"/>
    <w:rsid w:val="00287A90"/>
    <w:rsid w:val="00293A59"/>
    <w:rsid w:val="00294EE1"/>
    <w:rsid w:val="00297744"/>
    <w:rsid w:val="002A176D"/>
    <w:rsid w:val="002C0AFF"/>
    <w:rsid w:val="002D279C"/>
    <w:rsid w:val="002D44F3"/>
    <w:rsid w:val="002E1EBE"/>
    <w:rsid w:val="003120D0"/>
    <w:rsid w:val="00317517"/>
    <w:rsid w:val="00327751"/>
    <w:rsid w:val="00357595"/>
    <w:rsid w:val="003745FC"/>
    <w:rsid w:val="003813FB"/>
    <w:rsid w:val="00392783"/>
    <w:rsid w:val="00397DBD"/>
    <w:rsid w:val="003D1EB1"/>
    <w:rsid w:val="003E21B0"/>
    <w:rsid w:val="00403BAD"/>
    <w:rsid w:val="00410D1D"/>
    <w:rsid w:val="004162C8"/>
    <w:rsid w:val="00441D1F"/>
    <w:rsid w:val="00456AD3"/>
    <w:rsid w:val="004871DC"/>
    <w:rsid w:val="00495577"/>
    <w:rsid w:val="004A38A8"/>
    <w:rsid w:val="004C3EE8"/>
    <w:rsid w:val="004E7E09"/>
    <w:rsid w:val="004F4646"/>
    <w:rsid w:val="00512582"/>
    <w:rsid w:val="005131C9"/>
    <w:rsid w:val="005166C1"/>
    <w:rsid w:val="0052313F"/>
    <w:rsid w:val="0052328B"/>
    <w:rsid w:val="0054448C"/>
    <w:rsid w:val="00544A91"/>
    <w:rsid w:val="00560AE2"/>
    <w:rsid w:val="00562278"/>
    <w:rsid w:val="005629D8"/>
    <w:rsid w:val="00567DAD"/>
    <w:rsid w:val="00583247"/>
    <w:rsid w:val="005968C2"/>
    <w:rsid w:val="005B5314"/>
    <w:rsid w:val="005D1315"/>
    <w:rsid w:val="005D64BD"/>
    <w:rsid w:val="006006F8"/>
    <w:rsid w:val="0061716E"/>
    <w:rsid w:val="00622286"/>
    <w:rsid w:val="006304B6"/>
    <w:rsid w:val="00630E5C"/>
    <w:rsid w:val="00647E68"/>
    <w:rsid w:val="00685B5C"/>
    <w:rsid w:val="006957AF"/>
    <w:rsid w:val="006A3683"/>
    <w:rsid w:val="006A4CCE"/>
    <w:rsid w:val="006F5CEC"/>
    <w:rsid w:val="006F6DF7"/>
    <w:rsid w:val="006F7787"/>
    <w:rsid w:val="007039A9"/>
    <w:rsid w:val="007317AC"/>
    <w:rsid w:val="00741251"/>
    <w:rsid w:val="007569A8"/>
    <w:rsid w:val="00766AC4"/>
    <w:rsid w:val="00780FA4"/>
    <w:rsid w:val="0078134D"/>
    <w:rsid w:val="0078239E"/>
    <w:rsid w:val="007B6FB4"/>
    <w:rsid w:val="007C131D"/>
    <w:rsid w:val="007C26AD"/>
    <w:rsid w:val="007C2989"/>
    <w:rsid w:val="00805FCA"/>
    <w:rsid w:val="00813075"/>
    <w:rsid w:val="00821E2A"/>
    <w:rsid w:val="0083679C"/>
    <w:rsid w:val="00837D8F"/>
    <w:rsid w:val="008622A0"/>
    <w:rsid w:val="00866EA8"/>
    <w:rsid w:val="00875319"/>
    <w:rsid w:val="00876A9D"/>
    <w:rsid w:val="008B357C"/>
    <w:rsid w:val="008B3E16"/>
    <w:rsid w:val="008B4AF7"/>
    <w:rsid w:val="008C1613"/>
    <w:rsid w:val="008D7F28"/>
    <w:rsid w:val="00906072"/>
    <w:rsid w:val="00906504"/>
    <w:rsid w:val="0094286A"/>
    <w:rsid w:val="00954F8D"/>
    <w:rsid w:val="0095502E"/>
    <w:rsid w:val="00965A80"/>
    <w:rsid w:val="00981A3D"/>
    <w:rsid w:val="009C600D"/>
    <w:rsid w:val="009E1CB1"/>
    <w:rsid w:val="009E2DB8"/>
    <w:rsid w:val="009F3BC2"/>
    <w:rsid w:val="00A13F87"/>
    <w:rsid w:val="00A14D87"/>
    <w:rsid w:val="00A72D75"/>
    <w:rsid w:val="00A742E7"/>
    <w:rsid w:val="00A91ACA"/>
    <w:rsid w:val="00A92DF1"/>
    <w:rsid w:val="00AA6BEA"/>
    <w:rsid w:val="00AB674C"/>
    <w:rsid w:val="00AD56AB"/>
    <w:rsid w:val="00AF0C41"/>
    <w:rsid w:val="00B13A24"/>
    <w:rsid w:val="00B1785D"/>
    <w:rsid w:val="00B20296"/>
    <w:rsid w:val="00B25368"/>
    <w:rsid w:val="00B53106"/>
    <w:rsid w:val="00B63076"/>
    <w:rsid w:val="00B67DE6"/>
    <w:rsid w:val="00B729AF"/>
    <w:rsid w:val="00BC2FE3"/>
    <w:rsid w:val="00BD54D4"/>
    <w:rsid w:val="00BD5B55"/>
    <w:rsid w:val="00BE4F73"/>
    <w:rsid w:val="00C11192"/>
    <w:rsid w:val="00C44B90"/>
    <w:rsid w:val="00C528C5"/>
    <w:rsid w:val="00C5476A"/>
    <w:rsid w:val="00C56040"/>
    <w:rsid w:val="00C71D5F"/>
    <w:rsid w:val="00C90B97"/>
    <w:rsid w:val="00C93B4B"/>
    <w:rsid w:val="00C96329"/>
    <w:rsid w:val="00CA01B7"/>
    <w:rsid w:val="00CA183C"/>
    <w:rsid w:val="00CC0576"/>
    <w:rsid w:val="00D076C1"/>
    <w:rsid w:val="00D22B1A"/>
    <w:rsid w:val="00D37555"/>
    <w:rsid w:val="00D50529"/>
    <w:rsid w:val="00D51DDA"/>
    <w:rsid w:val="00D57B5E"/>
    <w:rsid w:val="00D65791"/>
    <w:rsid w:val="00DA00A6"/>
    <w:rsid w:val="00DC331F"/>
    <w:rsid w:val="00E030BD"/>
    <w:rsid w:val="00E07DDC"/>
    <w:rsid w:val="00E15DE5"/>
    <w:rsid w:val="00E25AD8"/>
    <w:rsid w:val="00E27185"/>
    <w:rsid w:val="00E326F4"/>
    <w:rsid w:val="00E54EBC"/>
    <w:rsid w:val="00E60A32"/>
    <w:rsid w:val="00E61071"/>
    <w:rsid w:val="00E65273"/>
    <w:rsid w:val="00E93F6E"/>
    <w:rsid w:val="00EA5102"/>
    <w:rsid w:val="00EA76DA"/>
    <w:rsid w:val="00ED20E9"/>
    <w:rsid w:val="00EE2E29"/>
    <w:rsid w:val="00F011BF"/>
    <w:rsid w:val="00F02FC6"/>
    <w:rsid w:val="00F24AAD"/>
    <w:rsid w:val="00F25A95"/>
    <w:rsid w:val="00F347D3"/>
    <w:rsid w:val="00F34B78"/>
    <w:rsid w:val="00F36824"/>
    <w:rsid w:val="00F579C2"/>
    <w:rsid w:val="00F944CA"/>
    <w:rsid w:val="00F965A7"/>
    <w:rsid w:val="00FA2FFC"/>
    <w:rsid w:val="00FB057C"/>
    <w:rsid w:val="00FD751C"/>
    <w:rsid w:val="00FF1810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B8E35"/>
  <w15:docId w15:val="{11F6F53F-1FDA-4633-A33A-169876B6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5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aliases w:val="Bullets,Bullets Zchn Zchn,Citation List,Colorful List - Accent 12,Grey Bullet List,LIST OF TABLES.,List Item,List Paragraph (numbered (a)),List Paragraph1,Normal bullet 2,Numbered List Paragraph,Paragraph,Table bullet,heading 6,references"/>
    <w:basedOn w:val="Normal"/>
    <w:link w:val="ListParagraphChar"/>
    <w:uiPriority w:val="34"/>
    <w:qFormat/>
    <w:pPr>
      <w:ind w:left="500" w:right="18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Header">
    <w:name w:val="header"/>
    <w:basedOn w:val="Normal"/>
    <w:link w:val="HeaderChar"/>
    <w:uiPriority w:val="99"/>
    <w:unhideWhenUsed/>
    <w:rsid w:val="003D1E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EB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3D1E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EB1"/>
    <w:rPr>
      <w:rFonts w:ascii="Tahoma" w:eastAsia="Tahoma" w:hAnsi="Tahoma" w:cs="Tahoma"/>
    </w:rPr>
  </w:style>
  <w:style w:type="character" w:customStyle="1" w:styleId="ListParagraphChar">
    <w:name w:val="List Paragraph Char"/>
    <w:aliases w:val="Bullets Char,Bullets Zchn Zchn Char,Citation List Char,Colorful List - Accent 12 Char,Grey Bullet List Char,LIST OF TABLES. Char,List Item Char,List Paragraph (numbered (a)) Char,List Paragraph1 Char,Normal bullet 2 Char"/>
    <w:link w:val="ListParagraph"/>
    <w:uiPriority w:val="34"/>
    <w:rsid w:val="00AA6BEA"/>
    <w:rPr>
      <w:rFonts w:ascii="Tahoma" w:eastAsia="Tahoma" w:hAnsi="Tahoma" w:cs="Tahoma"/>
    </w:rPr>
  </w:style>
  <w:style w:type="paragraph" w:styleId="NormalWeb">
    <w:name w:val="Normal (Web)"/>
    <w:basedOn w:val="Normal"/>
    <w:uiPriority w:val="99"/>
    <w:unhideWhenUsed/>
    <w:rsid w:val="000863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Hyperlink">
    <w:name w:val="Hyperlink"/>
    <w:basedOn w:val="DefaultParagraphFont"/>
    <w:uiPriority w:val="99"/>
    <w:semiHidden/>
    <w:unhideWhenUsed/>
    <w:rsid w:val="00E6107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87A90"/>
    <w:rPr>
      <w:i/>
      <w:iCs/>
    </w:rPr>
  </w:style>
  <w:style w:type="character" w:styleId="Strong">
    <w:name w:val="Strong"/>
    <w:basedOn w:val="DefaultParagraphFont"/>
    <w:uiPriority w:val="22"/>
    <w:qFormat/>
    <w:rsid w:val="00287A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5D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cp:lastPrinted>2022-11-09T10:53:00Z</cp:lastPrinted>
  <dcterms:created xsi:type="dcterms:W3CDTF">2022-11-09T10:01:00Z</dcterms:created>
  <dcterms:modified xsi:type="dcterms:W3CDTF">2022-11-09T11:05:00Z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2022-06-13T00:00:00Z</vt:filetime>
  </property>
  <property fmtid="{D5CDD505-2E9C-101B-9397-08002B2CF9AE}" pid="5" name="GrammarlyDocumentId">
    <vt:lpwstr>f7f43134be17359afd54c3a02c0d2b364cc35a567367798ba4c3c433d10771c0</vt:lpwstr>
  </property>
</Properties>
</file>